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6B2" w:rsidRDefault="005F6006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ChromaStar</w:t>
      </w:r>
      <w:proofErr w:type="spellEnd"/>
      <w:r w:rsidR="00771F0D">
        <w:rPr>
          <w:b/>
          <w:sz w:val="28"/>
          <w:szCs w:val="28"/>
        </w:rPr>
        <w:t xml:space="preserve"> l</w:t>
      </w:r>
      <w:r w:rsidR="00CA30D0" w:rsidRPr="00CA30D0">
        <w:rPr>
          <w:b/>
          <w:sz w:val="28"/>
          <w:szCs w:val="28"/>
        </w:rPr>
        <w:t>ab</w:t>
      </w:r>
      <w:r w:rsidR="001207BA">
        <w:rPr>
          <w:b/>
          <w:sz w:val="28"/>
          <w:szCs w:val="28"/>
        </w:rPr>
        <w:t xml:space="preserve"> 6</w:t>
      </w:r>
      <w:r w:rsidR="00CA30D0" w:rsidRPr="00CA30D0">
        <w:rPr>
          <w:b/>
          <w:sz w:val="28"/>
          <w:szCs w:val="28"/>
        </w:rPr>
        <w:t xml:space="preserve">: </w:t>
      </w:r>
      <w:r w:rsidR="00B726B2">
        <w:rPr>
          <w:b/>
          <w:sz w:val="28"/>
          <w:szCs w:val="28"/>
        </w:rPr>
        <w:t xml:space="preserve">Ionization equilibrium and MK spectral class </w:t>
      </w:r>
    </w:p>
    <w:p w:rsidR="00092D7F" w:rsidRPr="00092D7F" w:rsidRDefault="00092D7F">
      <w:pPr>
        <w:rPr>
          <w:sz w:val="24"/>
          <w:szCs w:val="24"/>
        </w:rPr>
      </w:pPr>
      <w:r w:rsidRPr="00B64FD7">
        <w:rPr>
          <w:sz w:val="24"/>
          <w:szCs w:val="24"/>
        </w:rPr>
        <w:t>Ian Short, Department of Astronomy &amp; Physics, Saint Mary’s University</w:t>
      </w:r>
      <w:bookmarkStart w:id="0" w:name="_GoBack"/>
      <w:bookmarkEnd w:id="0"/>
    </w:p>
    <w:p w:rsidR="00462AF5" w:rsidRPr="00462AF5" w:rsidRDefault="00462AF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Level:  </w:t>
      </w:r>
      <w:r w:rsidRPr="00462AF5">
        <w:rPr>
          <w:sz w:val="28"/>
          <w:szCs w:val="28"/>
        </w:rPr>
        <w:t xml:space="preserve">Second </w:t>
      </w:r>
      <w:proofErr w:type="gramStart"/>
      <w:r w:rsidRPr="00462AF5">
        <w:rPr>
          <w:sz w:val="28"/>
          <w:szCs w:val="28"/>
        </w:rPr>
        <w:t>year</w:t>
      </w:r>
      <w:proofErr w:type="gramEnd"/>
      <w:r w:rsidR="004E46DC">
        <w:rPr>
          <w:sz w:val="28"/>
          <w:szCs w:val="28"/>
        </w:rPr>
        <w:t xml:space="preserve"> University</w:t>
      </w:r>
    </w:p>
    <w:p w:rsidR="00373D16" w:rsidRPr="00711929" w:rsidRDefault="00373D16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Purpose: </w:t>
      </w:r>
      <w:r w:rsidR="005830E7">
        <w:rPr>
          <w:sz w:val="24"/>
          <w:szCs w:val="24"/>
        </w:rPr>
        <w:t xml:space="preserve">To investigate the variation with </w:t>
      </w:r>
      <w:proofErr w:type="spellStart"/>
      <w:r w:rsidR="005830E7">
        <w:rPr>
          <w:i/>
          <w:sz w:val="24"/>
          <w:szCs w:val="24"/>
        </w:rPr>
        <w:t>T</w:t>
      </w:r>
      <w:r w:rsidR="005830E7">
        <w:rPr>
          <w:sz w:val="24"/>
          <w:szCs w:val="24"/>
          <w:vertAlign w:val="subscript"/>
        </w:rPr>
        <w:t>eff</w:t>
      </w:r>
      <w:proofErr w:type="spellEnd"/>
      <w:r w:rsidR="005830E7">
        <w:rPr>
          <w:sz w:val="24"/>
          <w:szCs w:val="24"/>
        </w:rPr>
        <w:t xml:space="preserve"> of the </w:t>
      </w:r>
      <w:r w:rsidR="005830E7" w:rsidRPr="00CA4F12">
        <w:rPr>
          <w:i/>
          <w:sz w:val="24"/>
          <w:szCs w:val="24"/>
        </w:rPr>
        <w:t>relative</w:t>
      </w:r>
      <w:r w:rsidR="005830E7">
        <w:rPr>
          <w:sz w:val="24"/>
          <w:szCs w:val="24"/>
        </w:rPr>
        <w:t xml:space="preserve"> </w:t>
      </w:r>
      <w:r w:rsidR="00534C32" w:rsidRPr="00711929">
        <w:rPr>
          <w:i/>
          <w:sz w:val="24"/>
          <w:szCs w:val="24"/>
        </w:rPr>
        <w:t>strength</w:t>
      </w:r>
      <w:r w:rsidR="00534C32">
        <w:rPr>
          <w:sz w:val="24"/>
          <w:szCs w:val="24"/>
        </w:rPr>
        <w:t xml:space="preserve"> </w:t>
      </w:r>
      <w:r w:rsidR="005830E7">
        <w:rPr>
          <w:sz w:val="24"/>
          <w:szCs w:val="24"/>
        </w:rPr>
        <w:t xml:space="preserve">of </w:t>
      </w:r>
      <w:r w:rsidR="00732EE6">
        <w:rPr>
          <w:sz w:val="24"/>
          <w:szCs w:val="24"/>
        </w:rPr>
        <w:t xml:space="preserve">spectral lines of species that are </w:t>
      </w:r>
      <w:r w:rsidR="005830E7">
        <w:rPr>
          <w:sz w:val="24"/>
          <w:szCs w:val="24"/>
        </w:rPr>
        <w:t>adjacent ionization stages</w:t>
      </w:r>
      <w:r w:rsidR="00534C32">
        <w:rPr>
          <w:sz w:val="24"/>
          <w:szCs w:val="24"/>
        </w:rPr>
        <w:t xml:space="preserve">, </w:t>
      </w:r>
      <w:r w:rsidR="00534C32" w:rsidRPr="00534C32">
        <w:rPr>
          <w:i/>
          <w:sz w:val="24"/>
          <w:szCs w:val="24"/>
        </w:rPr>
        <w:t>k</w:t>
      </w:r>
      <w:r w:rsidR="00534C32">
        <w:rPr>
          <w:sz w:val="24"/>
          <w:szCs w:val="24"/>
        </w:rPr>
        <w:t xml:space="preserve"> and </w:t>
      </w:r>
      <w:r w:rsidR="00534C32" w:rsidRPr="00534C32">
        <w:rPr>
          <w:i/>
          <w:sz w:val="24"/>
          <w:szCs w:val="24"/>
        </w:rPr>
        <w:t>k+1</w:t>
      </w:r>
      <w:r w:rsidR="00534C32">
        <w:rPr>
          <w:sz w:val="24"/>
          <w:szCs w:val="24"/>
        </w:rPr>
        <w:t xml:space="preserve">, of a chemical element, </w:t>
      </w:r>
      <w:r w:rsidR="00534C32" w:rsidRPr="00534C32">
        <w:rPr>
          <w:i/>
          <w:sz w:val="24"/>
          <w:szCs w:val="24"/>
        </w:rPr>
        <w:t>Z</w:t>
      </w:r>
      <w:proofErr w:type="gramStart"/>
      <w:r w:rsidR="00732EE6">
        <w:rPr>
          <w:sz w:val="24"/>
          <w:szCs w:val="24"/>
        </w:rPr>
        <w:t>.  T</w:t>
      </w:r>
      <w:r w:rsidR="00534C32">
        <w:rPr>
          <w:sz w:val="24"/>
          <w:szCs w:val="24"/>
        </w:rPr>
        <w:t>o</w:t>
      </w:r>
      <w:proofErr w:type="gramEnd"/>
      <w:r w:rsidR="00534C32">
        <w:rPr>
          <w:sz w:val="24"/>
          <w:szCs w:val="24"/>
        </w:rPr>
        <w:t xml:space="preserve"> </w:t>
      </w:r>
      <w:r w:rsidR="00732EE6">
        <w:rPr>
          <w:sz w:val="24"/>
          <w:szCs w:val="24"/>
        </w:rPr>
        <w:t xml:space="preserve">relate this variation </w:t>
      </w:r>
      <w:r w:rsidR="00534C32">
        <w:rPr>
          <w:sz w:val="24"/>
          <w:szCs w:val="24"/>
        </w:rPr>
        <w:t xml:space="preserve">to the </w:t>
      </w:r>
      <w:r w:rsidR="005830E7">
        <w:rPr>
          <w:sz w:val="24"/>
          <w:szCs w:val="24"/>
        </w:rPr>
        <w:t>MK spectral classific</w:t>
      </w:r>
      <w:r w:rsidR="00711929">
        <w:rPr>
          <w:sz w:val="24"/>
          <w:szCs w:val="24"/>
        </w:rPr>
        <w:t xml:space="preserve">ation of class G and K stars.  You will be using </w:t>
      </w:r>
      <w:r w:rsidR="00711929" w:rsidRPr="00711929">
        <w:rPr>
          <w:i/>
          <w:sz w:val="24"/>
          <w:szCs w:val="24"/>
        </w:rPr>
        <w:t>equivalent width</w:t>
      </w:r>
      <w:r w:rsidR="00711929">
        <w:rPr>
          <w:sz w:val="24"/>
          <w:szCs w:val="24"/>
        </w:rPr>
        <w:t xml:space="preserve">, </w:t>
      </w:r>
      <w:proofErr w:type="spellStart"/>
      <w:r w:rsidR="00711929">
        <w:rPr>
          <w:i/>
          <w:sz w:val="24"/>
          <w:szCs w:val="24"/>
        </w:rPr>
        <w:t>W</w:t>
      </w:r>
      <w:r w:rsidR="00711929">
        <w:rPr>
          <w:sz w:val="24"/>
          <w:szCs w:val="24"/>
          <w:vertAlign w:val="subscript"/>
        </w:rPr>
        <w:t>λ</w:t>
      </w:r>
      <w:proofErr w:type="spellEnd"/>
      <w:r w:rsidR="00711929">
        <w:rPr>
          <w:sz w:val="24"/>
          <w:szCs w:val="24"/>
        </w:rPr>
        <w:t>, as the measure of spectral line strength.</w:t>
      </w:r>
    </w:p>
    <w:p w:rsidR="006C1009" w:rsidRDefault="00CA30D0">
      <w:pPr>
        <w:rPr>
          <w:sz w:val="24"/>
          <w:szCs w:val="24"/>
        </w:rPr>
      </w:pPr>
      <w:r w:rsidRPr="00CA30D0">
        <w:rPr>
          <w:b/>
          <w:sz w:val="24"/>
          <w:szCs w:val="24"/>
        </w:rPr>
        <w:t xml:space="preserve">Background:  </w:t>
      </w:r>
      <w:r w:rsidR="009A31A3" w:rsidRPr="009A31A3">
        <w:rPr>
          <w:sz w:val="24"/>
          <w:szCs w:val="24"/>
        </w:rPr>
        <w:t>The</w:t>
      </w:r>
      <w:r w:rsidR="009A31A3">
        <w:rPr>
          <w:b/>
          <w:sz w:val="24"/>
          <w:szCs w:val="24"/>
        </w:rPr>
        <w:t xml:space="preserve"> </w:t>
      </w:r>
      <w:r w:rsidR="009A31A3">
        <w:rPr>
          <w:sz w:val="24"/>
          <w:szCs w:val="24"/>
        </w:rPr>
        <w:t>Morgan-Keenan (MK) spectral classes</w:t>
      </w:r>
      <w:r w:rsidR="00AC53D7">
        <w:rPr>
          <w:sz w:val="24"/>
          <w:szCs w:val="24"/>
        </w:rPr>
        <w:t xml:space="preserve"> (main classes </w:t>
      </w:r>
      <w:proofErr w:type="gramStart"/>
      <w:r w:rsidR="00AC53D7">
        <w:rPr>
          <w:sz w:val="24"/>
          <w:szCs w:val="24"/>
        </w:rPr>
        <w:t>OBAFGKM(</w:t>
      </w:r>
      <w:proofErr w:type="gramEnd"/>
      <w:r w:rsidR="00AC53D7">
        <w:rPr>
          <w:sz w:val="24"/>
          <w:szCs w:val="24"/>
        </w:rPr>
        <w:t>LTY))</w:t>
      </w:r>
      <w:r w:rsidR="009A31A3">
        <w:rPr>
          <w:sz w:val="24"/>
          <w:szCs w:val="24"/>
        </w:rPr>
        <w:t xml:space="preserve"> are known to correlate with a star’s effective temperature, </w:t>
      </w:r>
      <w:proofErr w:type="spellStart"/>
      <w:r w:rsidR="009A31A3">
        <w:rPr>
          <w:i/>
          <w:sz w:val="24"/>
          <w:szCs w:val="24"/>
        </w:rPr>
        <w:t>T</w:t>
      </w:r>
      <w:r w:rsidR="009A31A3">
        <w:rPr>
          <w:sz w:val="24"/>
          <w:szCs w:val="24"/>
          <w:vertAlign w:val="subscript"/>
        </w:rPr>
        <w:t>eff</w:t>
      </w:r>
      <w:proofErr w:type="spellEnd"/>
      <w:r w:rsidR="009A31A3">
        <w:rPr>
          <w:sz w:val="24"/>
          <w:szCs w:val="24"/>
        </w:rPr>
        <w:t>.</w:t>
      </w:r>
      <w:r w:rsidR="005221D2">
        <w:rPr>
          <w:sz w:val="24"/>
          <w:szCs w:val="24"/>
        </w:rPr>
        <w:t xml:space="preserve">  The fundamental reason is that the strength of a spectral line</w:t>
      </w:r>
      <w:r w:rsidR="000F6194">
        <w:rPr>
          <w:sz w:val="24"/>
          <w:szCs w:val="24"/>
        </w:rPr>
        <w:t xml:space="preserve"> of a chemical species, </w:t>
      </w:r>
      <w:r w:rsidR="000F6194" w:rsidRPr="000F6194">
        <w:rPr>
          <w:i/>
          <w:sz w:val="24"/>
          <w:szCs w:val="24"/>
        </w:rPr>
        <w:t>k</w:t>
      </w:r>
      <w:r w:rsidR="000F6194">
        <w:rPr>
          <w:sz w:val="24"/>
          <w:szCs w:val="24"/>
        </w:rPr>
        <w:t>,</w:t>
      </w:r>
      <w:r w:rsidR="005221D2">
        <w:rPr>
          <w:sz w:val="24"/>
          <w:szCs w:val="24"/>
        </w:rPr>
        <w:t xml:space="preserve"> </w:t>
      </w:r>
      <w:r w:rsidR="000F6194">
        <w:rPr>
          <w:sz w:val="24"/>
          <w:szCs w:val="24"/>
        </w:rPr>
        <w:t>due to one of its</w:t>
      </w:r>
      <w:r w:rsidR="005221D2">
        <w:rPr>
          <w:sz w:val="24"/>
          <w:szCs w:val="24"/>
        </w:rPr>
        <w:t xml:space="preserve"> atomic transition</w:t>
      </w:r>
      <w:r w:rsidR="00582A9F">
        <w:rPr>
          <w:sz w:val="24"/>
          <w:szCs w:val="24"/>
        </w:rPr>
        <w:t>s</w:t>
      </w:r>
      <w:r w:rsidR="005221D2">
        <w:rPr>
          <w:sz w:val="24"/>
          <w:szCs w:val="24"/>
        </w:rPr>
        <w:t xml:space="preserve"> (</w:t>
      </w:r>
      <w:proofErr w:type="spellStart"/>
      <w:r w:rsidR="005221D2">
        <w:rPr>
          <w:i/>
          <w:sz w:val="24"/>
          <w:szCs w:val="24"/>
        </w:rPr>
        <w:t>i→j</w:t>
      </w:r>
      <w:proofErr w:type="spellEnd"/>
      <w:r w:rsidR="005221D2">
        <w:rPr>
          <w:sz w:val="24"/>
          <w:szCs w:val="24"/>
        </w:rPr>
        <w:t xml:space="preserve">) depends mostly on the number density, </w:t>
      </w:r>
      <w:proofErr w:type="spellStart"/>
      <w:r w:rsidR="005221D2">
        <w:rPr>
          <w:i/>
          <w:sz w:val="24"/>
          <w:szCs w:val="24"/>
        </w:rPr>
        <w:t>n</w:t>
      </w:r>
      <w:r w:rsidR="005221D2">
        <w:rPr>
          <w:sz w:val="24"/>
          <w:szCs w:val="24"/>
          <w:vertAlign w:val="subscript"/>
        </w:rPr>
        <w:t>i</w:t>
      </w:r>
      <w:proofErr w:type="spellEnd"/>
      <w:r w:rsidR="005221D2">
        <w:rPr>
          <w:sz w:val="24"/>
          <w:szCs w:val="24"/>
        </w:rPr>
        <w:t xml:space="preserve">, of absorbing particles </w:t>
      </w:r>
      <w:r w:rsidR="000F6194">
        <w:rPr>
          <w:sz w:val="24"/>
          <w:szCs w:val="24"/>
        </w:rPr>
        <w:t xml:space="preserve">of </w:t>
      </w:r>
      <w:r w:rsidR="000F6194">
        <w:rPr>
          <w:i/>
          <w:sz w:val="24"/>
          <w:szCs w:val="24"/>
        </w:rPr>
        <w:t xml:space="preserve">k </w:t>
      </w:r>
      <w:r w:rsidR="000F6194">
        <w:rPr>
          <w:sz w:val="24"/>
          <w:szCs w:val="24"/>
        </w:rPr>
        <w:t xml:space="preserve">that are </w:t>
      </w:r>
      <w:r w:rsidR="005221D2">
        <w:rPr>
          <w:sz w:val="24"/>
          <w:szCs w:val="24"/>
        </w:rPr>
        <w:t xml:space="preserve">in the lower atomic energy level, </w:t>
      </w:r>
      <w:proofErr w:type="spellStart"/>
      <w:r w:rsidR="005221D2">
        <w:rPr>
          <w:i/>
          <w:sz w:val="24"/>
          <w:szCs w:val="24"/>
        </w:rPr>
        <w:t>i</w:t>
      </w:r>
      <w:proofErr w:type="spellEnd"/>
      <w:r w:rsidR="005221D2">
        <w:rPr>
          <w:sz w:val="24"/>
          <w:szCs w:val="24"/>
        </w:rPr>
        <w:t xml:space="preserve">, of the transition.  </w:t>
      </w:r>
      <w:r w:rsidR="000F6194">
        <w:rPr>
          <w:sz w:val="24"/>
          <w:szCs w:val="24"/>
        </w:rPr>
        <w:t xml:space="preserve">The value of </w:t>
      </w:r>
      <w:proofErr w:type="spellStart"/>
      <w:proofErr w:type="gramStart"/>
      <w:r w:rsidR="000F6194">
        <w:rPr>
          <w:i/>
          <w:sz w:val="24"/>
          <w:szCs w:val="24"/>
        </w:rPr>
        <w:t>n</w:t>
      </w:r>
      <w:r w:rsidR="000F6194">
        <w:rPr>
          <w:sz w:val="24"/>
          <w:szCs w:val="24"/>
          <w:vertAlign w:val="subscript"/>
        </w:rPr>
        <w:t>i</w:t>
      </w:r>
      <w:proofErr w:type="spellEnd"/>
      <w:proofErr w:type="gramEnd"/>
      <w:r w:rsidR="000F6194">
        <w:rPr>
          <w:sz w:val="24"/>
          <w:szCs w:val="24"/>
        </w:rPr>
        <w:t xml:space="preserve"> depends on </w:t>
      </w:r>
      <w:r w:rsidR="006C1009" w:rsidRPr="004160AF">
        <w:rPr>
          <w:i/>
          <w:sz w:val="24"/>
          <w:szCs w:val="24"/>
        </w:rPr>
        <w:t>two</w:t>
      </w:r>
      <w:r w:rsidR="006C1009">
        <w:rPr>
          <w:sz w:val="24"/>
          <w:szCs w:val="24"/>
        </w:rPr>
        <w:t xml:space="preserve"> things: </w:t>
      </w:r>
    </w:p>
    <w:p w:rsidR="006C1009" w:rsidRDefault="006C1009" w:rsidP="006C1009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i/>
          <w:sz w:val="24"/>
          <w:szCs w:val="24"/>
        </w:rPr>
        <w:t>T</w:t>
      </w:r>
      <w:r w:rsidR="000F6194" w:rsidRPr="006C1009">
        <w:rPr>
          <w:sz w:val="24"/>
          <w:szCs w:val="24"/>
        </w:rPr>
        <w:t xml:space="preserve">he </w:t>
      </w:r>
      <w:r w:rsidR="000F6194" w:rsidRPr="006C1009">
        <w:rPr>
          <w:i/>
          <w:sz w:val="24"/>
          <w:szCs w:val="24"/>
        </w:rPr>
        <w:t>ionization equilibrium</w:t>
      </w:r>
      <w:r w:rsidR="000F6194" w:rsidRPr="006C1009">
        <w:rPr>
          <w:sz w:val="24"/>
          <w:szCs w:val="24"/>
        </w:rPr>
        <w:t xml:space="preserve"> of the corresponding chemical element, </w:t>
      </w:r>
      <w:r w:rsidR="000F6194" w:rsidRPr="006C1009">
        <w:rPr>
          <w:i/>
          <w:sz w:val="24"/>
          <w:szCs w:val="24"/>
        </w:rPr>
        <w:t>Z</w:t>
      </w:r>
      <w:r w:rsidR="00925126">
        <w:rPr>
          <w:sz w:val="24"/>
          <w:szCs w:val="24"/>
        </w:rPr>
        <w:t xml:space="preserve"> </w:t>
      </w:r>
      <w:r w:rsidR="00925126" w:rsidRPr="00925126">
        <w:rPr>
          <w:sz w:val="24"/>
          <w:szCs w:val="24"/>
        </w:rPr>
        <w:t>- that is</w:t>
      </w:r>
      <w:r w:rsidR="00925126">
        <w:rPr>
          <w:i/>
          <w:sz w:val="24"/>
          <w:szCs w:val="24"/>
        </w:rPr>
        <w:t xml:space="preserve"> </w:t>
      </w:r>
      <w:r w:rsidR="000F6194" w:rsidRPr="006C1009">
        <w:rPr>
          <w:sz w:val="24"/>
          <w:szCs w:val="24"/>
        </w:rPr>
        <w:t>the</w:t>
      </w:r>
      <w:r w:rsidR="00534C32" w:rsidRPr="006C1009">
        <w:rPr>
          <w:sz w:val="24"/>
          <w:szCs w:val="24"/>
        </w:rPr>
        <w:t xml:space="preserve"> ratio</w:t>
      </w:r>
      <w:r w:rsidR="000F6194" w:rsidRPr="006C1009">
        <w:rPr>
          <w:sz w:val="24"/>
          <w:szCs w:val="24"/>
        </w:rPr>
        <w:t xml:space="preserve">, </w:t>
      </w:r>
      <w:r w:rsidR="000F6194" w:rsidRPr="006C1009">
        <w:rPr>
          <w:i/>
          <w:sz w:val="24"/>
          <w:szCs w:val="24"/>
        </w:rPr>
        <w:t>N</w:t>
      </w:r>
      <w:r w:rsidR="000F6194" w:rsidRPr="006C1009">
        <w:rPr>
          <w:sz w:val="24"/>
          <w:szCs w:val="24"/>
          <w:vertAlign w:val="subscript"/>
        </w:rPr>
        <w:t>k</w:t>
      </w:r>
      <w:r w:rsidR="00534C32" w:rsidRPr="006C1009">
        <w:rPr>
          <w:sz w:val="24"/>
          <w:szCs w:val="24"/>
          <w:vertAlign w:val="subscript"/>
        </w:rPr>
        <w:t>+1</w:t>
      </w:r>
      <w:r w:rsidR="000F6194" w:rsidRPr="006C1009">
        <w:rPr>
          <w:i/>
          <w:sz w:val="24"/>
          <w:szCs w:val="24"/>
        </w:rPr>
        <w:t>/</w:t>
      </w:r>
      <w:proofErr w:type="spellStart"/>
      <w:r w:rsidR="000F6194" w:rsidRPr="00E30CCC">
        <w:rPr>
          <w:b/>
          <w:i/>
          <w:sz w:val="24"/>
          <w:szCs w:val="24"/>
        </w:rPr>
        <w:t>N</w:t>
      </w:r>
      <w:r w:rsidR="00534C32" w:rsidRPr="00E30CCC">
        <w:rPr>
          <w:b/>
          <w:sz w:val="24"/>
          <w:szCs w:val="24"/>
          <w:vertAlign w:val="subscript"/>
        </w:rPr>
        <w:t>k</w:t>
      </w:r>
      <w:proofErr w:type="spellEnd"/>
      <w:r w:rsidR="000F6194" w:rsidRPr="006C1009">
        <w:rPr>
          <w:sz w:val="24"/>
          <w:szCs w:val="24"/>
        </w:rPr>
        <w:t xml:space="preserve">, of </w:t>
      </w:r>
      <w:r w:rsidR="000F6194" w:rsidRPr="006C1009">
        <w:rPr>
          <w:i/>
          <w:sz w:val="24"/>
          <w:szCs w:val="24"/>
        </w:rPr>
        <w:t xml:space="preserve">Z </w:t>
      </w:r>
      <w:r w:rsidR="000F6194" w:rsidRPr="006C1009">
        <w:rPr>
          <w:sz w:val="24"/>
          <w:szCs w:val="24"/>
        </w:rPr>
        <w:t xml:space="preserve">in the ionization stage </w:t>
      </w:r>
      <w:r w:rsidR="000F6194" w:rsidRPr="006C1009">
        <w:rPr>
          <w:i/>
          <w:sz w:val="24"/>
          <w:szCs w:val="24"/>
        </w:rPr>
        <w:t>k</w:t>
      </w:r>
      <w:r w:rsidR="00534C32" w:rsidRPr="006C1009">
        <w:rPr>
          <w:i/>
          <w:sz w:val="24"/>
          <w:szCs w:val="24"/>
        </w:rPr>
        <w:t>+1</w:t>
      </w:r>
      <w:r w:rsidR="00534C32" w:rsidRPr="006C1009">
        <w:rPr>
          <w:sz w:val="24"/>
          <w:szCs w:val="24"/>
        </w:rPr>
        <w:t xml:space="preserve"> to that in the adjacent </w:t>
      </w:r>
      <w:r w:rsidR="00582A9F">
        <w:rPr>
          <w:sz w:val="24"/>
          <w:szCs w:val="24"/>
        </w:rPr>
        <w:t xml:space="preserve">lower </w:t>
      </w:r>
      <w:r w:rsidR="00534C32" w:rsidRPr="006C1009">
        <w:rPr>
          <w:sz w:val="24"/>
          <w:szCs w:val="24"/>
        </w:rPr>
        <w:t xml:space="preserve">stage </w:t>
      </w:r>
      <w:r w:rsidR="00534C32" w:rsidRPr="006C1009">
        <w:rPr>
          <w:i/>
          <w:sz w:val="24"/>
          <w:szCs w:val="24"/>
        </w:rPr>
        <w:t>k</w:t>
      </w:r>
      <w:r w:rsidR="00E30CCC">
        <w:rPr>
          <w:i/>
          <w:sz w:val="24"/>
          <w:szCs w:val="24"/>
        </w:rPr>
        <w:t xml:space="preserve"> </w:t>
      </w:r>
      <w:r w:rsidR="00E30CCC">
        <w:rPr>
          <w:sz w:val="24"/>
          <w:szCs w:val="24"/>
        </w:rPr>
        <w:t xml:space="preserve">(and/or, similarly, the ratio </w:t>
      </w:r>
      <w:proofErr w:type="spellStart"/>
      <w:r w:rsidR="00E30CCC" w:rsidRPr="00E30CCC">
        <w:rPr>
          <w:b/>
          <w:i/>
          <w:sz w:val="24"/>
          <w:szCs w:val="24"/>
        </w:rPr>
        <w:t>N</w:t>
      </w:r>
      <w:r w:rsidR="00E30CCC" w:rsidRPr="00E30CCC">
        <w:rPr>
          <w:b/>
          <w:sz w:val="24"/>
          <w:szCs w:val="24"/>
          <w:vertAlign w:val="subscript"/>
        </w:rPr>
        <w:t>k</w:t>
      </w:r>
      <w:proofErr w:type="spellEnd"/>
      <w:r w:rsidR="00E30CCC" w:rsidRPr="006C1009">
        <w:rPr>
          <w:i/>
          <w:sz w:val="24"/>
          <w:szCs w:val="24"/>
        </w:rPr>
        <w:t>/N</w:t>
      </w:r>
      <w:r w:rsidR="00E30CCC" w:rsidRPr="006C1009">
        <w:rPr>
          <w:sz w:val="24"/>
          <w:szCs w:val="24"/>
          <w:vertAlign w:val="subscript"/>
        </w:rPr>
        <w:t>k</w:t>
      </w:r>
      <w:r w:rsidR="00E30CCC">
        <w:rPr>
          <w:sz w:val="24"/>
          <w:szCs w:val="24"/>
          <w:vertAlign w:val="subscript"/>
        </w:rPr>
        <w:t>-1</w:t>
      </w:r>
      <w:r w:rsidR="00E30CCC">
        <w:rPr>
          <w:sz w:val="24"/>
          <w:szCs w:val="24"/>
        </w:rPr>
        <w:t>)</w:t>
      </w:r>
      <w:r>
        <w:rPr>
          <w:sz w:val="24"/>
          <w:szCs w:val="24"/>
        </w:rPr>
        <w:t>,</w:t>
      </w:r>
      <w:r w:rsidR="00534C32" w:rsidRPr="006C1009">
        <w:rPr>
          <w:sz w:val="24"/>
          <w:szCs w:val="24"/>
        </w:rPr>
        <w:t xml:space="preserve"> </w:t>
      </w:r>
      <w:r w:rsidR="00547B7B" w:rsidRPr="006C1009">
        <w:rPr>
          <w:sz w:val="24"/>
          <w:szCs w:val="24"/>
        </w:rPr>
        <w:t xml:space="preserve">as described by the </w:t>
      </w:r>
      <w:proofErr w:type="spellStart"/>
      <w:r w:rsidR="00547B7B" w:rsidRPr="006C1009">
        <w:rPr>
          <w:i/>
          <w:sz w:val="24"/>
          <w:szCs w:val="24"/>
        </w:rPr>
        <w:t>Saha</w:t>
      </w:r>
      <w:proofErr w:type="spellEnd"/>
      <w:r w:rsidR="00547B7B" w:rsidRPr="006C1009">
        <w:rPr>
          <w:i/>
          <w:sz w:val="24"/>
          <w:szCs w:val="24"/>
        </w:rPr>
        <w:t xml:space="preserve"> equation</w:t>
      </w:r>
      <w:r w:rsidR="000F6194" w:rsidRPr="006C1009">
        <w:rPr>
          <w:sz w:val="24"/>
          <w:szCs w:val="24"/>
        </w:rPr>
        <w:t xml:space="preserve">, </w:t>
      </w:r>
      <w:r w:rsidR="000F6194" w:rsidRPr="006C1009">
        <w:rPr>
          <w:i/>
          <w:sz w:val="24"/>
          <w:szCs w:val="24"/>
        </w:rPr>
        <w:t>and</w:t>
      </w:r>
      <w:r w:rsidR="000F6194" w:rsidRPr="006C1009">
        <w:rPr>
          <w:sz w:val="24"/>
          <w:szCs w:val="24"/>
        </w:rPr>
        <w:t xml:space="preserve"> </w:t>
      </w:r>
    </w:p>
    <w:p w:rsidR="006C1009" w:rsidRDefault="006C1009" w:rsidP="006C1009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</w:t>
      </w:r>
      <w:r w:rsidR="000F6194" w:rsidRPr="006C1009">
        <w:rPr>
          <w:sz w:val="24"/>
          <w:szCs w:val="24"/>
        </w:rPr>
        <w:t xml:space="preserve">he </w:t>
      </w:r>
      <w:r w:rsidR="000F6194" w:rsidRPr="006C1009">
        <w:rPr>
          <w:i/>
          <w:sz w:val="24"/>
          <w:szCs w:val="24"/>
        </w:rPr>
        <w:t>excitation equilibrium</w:t>
      </w:r>
      <w:r w:rsidR="000F6194" w:rsidRPr="006C1009">
        <w:rPr>
          <w:sz w:val="24"/>
          <w:szCs w:val="24"/>
        </w:rPr>
        <w:t xml:space="preserve"> of ionization stage (</w:t>
      </w:r>
      <w:proofErr w:type="spellStart"/>
      <w:r w:rsidR="000F6194" w:rsidRPr="006C1009">
        <w:rPr>
          <w:i/>
          <w:sz w:val="24"/>
          <w:szCs w:val="24"/>
        </w:rPr>
        <w:t>ie</w:t>
      </w:r>
      <w:proofErr w:type="spellEnd"/>
      <w:r w:rsidR="000F6194" w:rsidRPr="006C1009">
        <w:rPr>
          <w:i/>
          <w:sz w:val="24"/>
          <w:szCs w:val="24"/>
        </w:rPr>
        <w:t>.</w:t>
      </w:r>
      <w:r w:rsidR="000F6194" w:rsidRPr="006C1009">
        <w:rPr>
          <w:sz w:val="24"/>
          <w:szCs w:val="24"/>
        </w:rPr>
        <w:t xml:space="preserve"> species), </w:t>
      </w:r>
      <w:r w:rsidR="000F6194" w:rsidRPr="006C1009">
        <w:rPr>
          <w:i/>
          <w:sz w:val="24"/>
          <w:szCs w:val="24"/>
        </w:rPr>
        <w:t xml:space="preserve">k </w:t>
      </w:r>
      <w:r w:rsidR="00925126">
        <w:rPr>
          <w:sz w:val="24"/>
          <w:szCs w:val="24"/>
        </w:rPr>
        <w:t xml:space="preserve">– that is </w:t>
      </w:r>
      <w:r w:rsidR="00547B7B" w:rsidRPr="006C1009">
        <w:rPr>
          <w:sz w:val="24"/>
          <w:szCs w:val="24"/>
        </w:rPr>
        <w:t>the fraction,</w:t>
      </w:r>
      <w:r w:rsidR="000F6194" w:rsidRPr="006C1009">
        <w:rPr>
          <w:sz w:val="24"/>
          <w:szCs w:val="24"/>
        </w:rPr>
        <w:t xml:space="preserve"> </w:t>
      </w:r>
      <w:proofErr w:type="spellStart"/>
      <w:r w:rsidR="00547B7B" w:rsidRPr="006C1009">
        <w:rPr>
          <w:i/>
          <w:sz w:val="24"/>
          <w:szCs w:val="24"/>
        </w:rPr>
        <w:t>n</w:t>
      </w:r>
      <w:r w:rsidR="00547B7B" w:rsidRPr="006C1009">
        <w:rPr>
          <w:sz w:val="24"/>
          <w:szCs w:val="24"/>
          <w:vertAlign w:val="subscript"/>
        </w:rPr>
        <w:t>i</w:t>
      </w:r>
      <w:proofErr w:type="spellEnd"/>
      <w:r w:rsidR="00547B7B" w:rsidRPr="006C1009">
        <w:rPr>
          <w:i/>
          <w:sz w:val="24"/>
          <w:szCs w:val="24"/>
        </w:rPr>
        <w:t>/</w:t>
      </w:r>
      <w:proofErr w:type="spellStart"/>
      <w:r w:rsidR="000F6194" w:rsidRPr="006C1009">
        <w:rPr>
          <w:i/>
          <w:sz w:val="24"/>
          <w:szCs w:val="24"/>
        </w:rPr>
        <w:t>N</w:t>
      </w:r>
      <w:r w:rsidR="000F6194" w:rsidRPr="006C1009">
        <w:rPr>
          <w:sz w:val="24"/>
          <w:szCs w:val="24"/>
          <w:vertAlign w:val="subscript"/>
        </w:rPr>
        <w:t>k</w:t>
      </w:r>
      <w:proofErr w:type="spellEnd"/>
      <w:r w:rsidR="000F6194" w:rsidRPr="006C1009">
        <w:rPr>
          <w:sz w:val="24"/>
          <w:szCs w:val="24"/>
        </w:rPr>
        <w:t xml:space="preserve">, </w:t>
      </w:r>
      <w:r w:rsidR="00547B7B" w:rsidRPr="006C1009">
        <w:rPr>
          <w:sz w:val="24"/>
          <w:szCs w:val="24"/>
        </w:rPr>
        <w:t xml:space="preserve">of </w:t>
      </w:r>
      <w:r w:rsidR="00547B7B" w:rsidRPr="006C1009">
        <w:rPr>
          <w:i/>
          <w:sz w:val="24"/>
          <w:szCs w:val="24"/>
        </w:rPr>
        <w:t>k</w:t>
      </w:r>
      <w:r w:rsidR="00547B7B" w:rsidRPr="006C1009">
        <w:rPr>
          <w:sz w:val="24"/>
          <w:szCs w:val="24"/>
        </w:rPr>
        <w:t xml:space="preserve"> in </w:t>
      </w:r>
      <w:r w:rsidR="00534C32" w:rsidRPr="006C1009">
        <w:rPr>
          <w:sz w:val="24"/>
          <w:szCs w:val="24"/>
        </w:rPr>
        <w:t xml:space="preserve">the lower </w:t>
      </w:r>
      <w:r w:rsidR="00547B7B" w:rsidRPr="006C1009">
        <w:rPr>
          <w:sz w:val="24"/>
          <w:szCs w:val="24"/>
        </w:rPr>
        <w:t xml:space="preserve">energy level </w:t>
      </w:r>
      <w:proofErr w:type="spellStart"/>
      <w:r w:rsidR="00547B7B" w:rsidRPr="006C1009">
        <w:rPr>
          <w:i/>
          <w:sz w:val="24"/>
          <w:szCs w:val="24"/>
        </w:rPr>
        <w:t>i</w:t>
      </w:r>
      <w:proofErr w:type="spellEnd"/>
      <w:r w:rsidR="00925126">
        <w:rPr>
          <w:sz w:val="24"/>
          <w:szCs w:val="24"/>
        </w:rPr>
        <w:t>,</w:t>
      </w:r>
      <w:r w:rsidR="00547B7B" w:rsidRPr="006C1009">
        <w:rPr>
          <w:sz w:val="24"/>
          <w:szCs w:val="24"/>
        </w:rPr>
        <w:t xml:space="preserve"> as described by the </w:t>
      </w:r>
      <w:r w:rsidR="00547B7B" w:rsidRPr="006C1009">
        <w:rPr>
          <w:i/>
          <w:sz w:val="24"/>
          <w:szCs w:val="24"/>
        </w:rPr>
        <w:t>Boltzmann equation</w:t>
      </w:r>
      <w:r>
        <w:rPr>
          <w:sz w:val="24"/>
          <w:szCs w:val="24"/>
        </w:rPr>
        <w:t>.</w:t>
      </w:r>
    </w:p>
    <w:p w:rsidR="006C1009" w:rsidRPr="006C1009" w:rsidRDefault="006C1009" w:rsidP="006C1009">
      <w:pPr>
        <w:pStyle w:val="ListParagraph"/>
        <w:ind w:left="1080"/>
        <w:rPr>
          <w:sz w:val="24"/>
          <w:szCs w:val="24"/>
        </w:rPr>
      </w:pPr>
    </w:p>
    <w:p w:rsidR="005221D2" w:rsidRPr="006C1009" w:rsidRDefault="006C1009" w:rsidP="006C1009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>B</w:t>
      </w:r>
      <w:r w:rsidR="00547B7B" w:rsidRPr="006C1009">
        <w:rPr>
          <w:sz w:val="24"/>
          <w:szCs w:val="24"/>
        </w:rPr>
        <w:t xml:space="preserve">oth of these equilibria depend on the star’s </w:t>
      </w:r>
      <w:proofErr w:type="spellStart"/>
      <w:r w:rsidR="00547B7B" w:rsidRPr="006C1009">
        <w:rPr>
          <w:i/>
          <w:sz w:val="24"/>
          <w:szCs w:val="24"/>
        </w:rPr>
        <w:t>T</w:t>
      </w:r>
      <w:r w:rsidR="00547B7B" w:rsidRPr="006C1009">
        <w:rPr>
          <w:sz w:val="24"/>
          <w:szCs w:val="24"/>
          <w:vertAlign w:val="subscript"/>
        </w:rPr>
        <w:t>eff</w:t>
      </w:r>
      <w:proofErr w:type="spellEnd"/>
      <w:r w:rsidR="00547B7B" w:rsidRPr="006C1009">
        <w:rPr>
          <w:sz w:val="24"/>
          <w:szCs w:val="24"/>
        </w:rPr>
        <w:t xml:space="preserve"> value</w:t>
      </w:r>
      <w:r>
        <w:rPr>
          <w:sz w:val="24"/>
          <w:szCs w:val="24"/>
        </w:rPr>
        <w:t xml:space="preserve"> – the larger the </w:t>
      </w:r>
      <w:proofErr w:type="spellStart"/>
      <w:r w:rsidRPr="006C1009">
        <w:rPr>
          <w:i/>
          <w:sz w:val="24"/>
          <w:szCs w:val="24"/>
        </w:rPr>
        <w:t>T</w:t>
      </w:r>
      <w:r w:rsidRPr="006C1009">
        <w:rPr>
          <w:sz w:val="24"/>
          <w:szCs w:val="24"/>
          <w:vertAlign w:val="subscript"/>
        </w:rPr>
        <w:t>eff</w:t>
      </w:r>
      <w:proofErr w:type="spellEnd"/>
      <w:r w:rsidRPr="006C1009">
        <w:rPr>
          <w:sz w:val="24"/>
          <w:szCs w:val="24"/>
        </w:rPr>
        <w:t xml:space="preserve"> value</w:t>
      </w:r>
      <w:r>
        <w:rPr>
          <w:sz w:val="24"/>
          <w:szCs w:val="24"/>
        </w:rPr>
        <w:t xml:space="preserve">, the larger the </w:t>
      </w:r>
      <w:r w:rsidRPr="006C1009">
        <w:rPr>
          <w:i/>
          <w:sz w:val="24"/>
          <w:szCs w:val="24"/>
        </w:rPr>
        <w:t>ionization temperature</w:t>
      </w:r>
      <w:r>
        <w:rPr>
          <w:sz w:val="24"/>
          <w:szCs w:val="24"/>
        </w:rPr>
        <w:t xml:space="preserve">, </w:t>
      </w:r>
      <w:proofErr w:type="spellStart"/>
      <w:r>
        <w:rPr>
          <w:i/>
          <w:sz w:val="24"/>
          <w:szCs w:val="24"/>
        </w:rPr>
        <w:t>T</w:t>
      </w:r>
      <w:r>
        <w:rPr>
          <w:sz w:val="24"/>
          <w:szCs w:val="24"/>
          <w:vertAlign w:val="subscript"/>
        </w:rPr>
        <w:t>ion</w:t>
      </w:r>
      <w:proofErr w:type="spellEnd"/>
      <w:r>
        <w:rPr>
          <w:sz w:val="24"/>
          <w:szCs w:val="24"/>
        </w:rPr>
        <w:t xml:space="preserve">, in the </w:t>
      </w:r>
      <w:proofErr w:type="spellStart"/>
      <w:r>
        <w:rPr>
          <w:sz w:val="24"/>
          <w:szCs w:val="24"/>
        </w:rPr>
        <w:t>Saha</w:t>
      </w:r>
      <w:proofErr w:type="spellEnd"/>
      <w:r>
        <w:rPr>
          <w:sz w:val="24"/>
          <w:szCs w:val="24"/>
        </w:rPr>
        <w:t xml:space="preserve"> equation, and the larger the </w:t>
      </w:r>
      <w:r w:rsidRPr="006C1009">
        <w:rPr>
          <w:i/>
          <w:sz w:val="24"/>
          <w:szCs w:val="24"/>
        </w:rPr>
        <w:t>excitation temperature</w:t>
      </w:r>
      <w:r>
        <w:rPr>
          <w:sz w:val="24"/>
          <w:szCs w:val="24"/>
        </w:rPr>
        <w:t xml:space="preserve">, </w:t>
      </w:r>
      <w:proofErr w:type="spellStart"/>
      <w:r>
        <w:rPr>
          <w:i/>
          <w:sz w:val="24"/>
          <w:szCs w:val="24"/>
        </w:rPr>
        <w:t>T</w:t>
      </w:r>
      <w:r>
        <w:rPr>
          <w:sz w:val="24"/>
          <w:szCs w:val="24"/>
          <w:vertAlign w:val="subscript"/>
        </w:rPr>
        <w:t>exc</w:t>
      </w:r>
      <w:proofErr w:type="spellEnd"/>
      <w:r>
        <w:rPr>
          <w:sz w:val="24"/>
          <w:szCs w:val="24"/>
        </w:rPr>
        <w:t>, in the Boltzmann equation</w:t>
      </w:r>
      <w:r w:rsidR="00547B7B" w:rsidRPr="006C1009">
        <w:rPr>
          <w:sz w:val="24"/>
          <w:szCs w:val="24"/>
        </w:rPr>
        <w:t xml:space="preserve">.  In this lab we will be studying the </w:t>
      </w:r>
      <w:r w:rsidR="00547B7B" w:rsidRPr="006C1009">
        <w:rPr>
          <w:i/>
          <w:sz w:val="24"/>
          <w:szCs w:val="24"/>
        </w:rPr>
        <w:t>ionization</w:t>
      </w:r>
      <w:r w:rsidR="00547B7B" w:rsidRPr="006C1009">
        <w:rPr>
          <w:sz w:val="24"/>
          <w:szCs w:val="24"/>
        </w:rPr>
        <w:t xml:space="preserve"> equilibrium </w:t>
      </w:r>
      <w:r w:rsidRPr="006C1009">
        <w:rPr>
          <w:sz w:val="24"/>
          <w:szCs w:val="24"/>
        </w:rPr>
        <w:t>(</w:t>
      </w:r>
      <w:r w:rsidRPr="006C1009">
        <w:rPr>
          <w:i/>
          <w:sz w:val="24"/>
          <w:szCs w:val="24"/>
        </w:rPr>
        <w:t>N</w:t>
      </w:r>
      <w:r w:rsidRPr="006C1009">
        <w:rPr>
          <w:sz w:val="24"/>
          <w:szCs w:val="24"/>
          <w:vertAlign w:val="subscript"/>
        </w:rPr>
        <w:t>k</w:t>
      </w:r>
      <w:r>
        <w:rPr>
          <w:sz w:val="24"/>
          <w:szCs w:val="24"/>
          <w:vertAlign w:val="subscript"/>
        </w:rPr>
        <w:t>+1</w:t>
      </w:r>
      <w:r w:rsidRPr="006C1009">
        <w:rPr>
          <w:i/>
          <w:sz w:val="24"/>
          <w:szCs w:val="24"/>
        </w:rPr>
        <w:t>/</w:t>
      </w:r>
      <w:proofErr w:type="spellStart"/>
      <w:r w:rsidRPr="006C1009">
        <w:rPr>
          <w:i/>
          <w:sz w:val="24"/>
          <w:szCs w:val="24"/>
        </w:rPr>
        <w:t>N</w:t>
      </w:r>
      <w:r>
        <w:rPr>
          <w:sz w:val="24"/>
          <w:szCs w:val="24"/>
          <w:vertAlign w:val="subscript"/>
        </w:rPr>
        <w:t>k</w:t>
      </w:r>
      <w:proofErr w:type="spellEnd"/>
      <w:r w:rsidRPr="006C1009">
        <w:rPr>
          <w:sz w:val="24"/>
          <w:szCs w:val="24"/>
        </w:rPr>
        <w:t xml:space="preserve">) </w:t>
      </w:r>
      <w:r w:rsidR="00547B7B" w:rsidRPr="006C1009">
        <w:rPr>
          <w:sz w:val="24"/>
          <w:szCs w:val="24"/>
        </w:rPr>
        <w:t xml:space="preserve">effect </w:t>
      </w:r>
      <w:r w:rsidR="00547B7B" w:rsidRPr="006C1009">
        <w:rPr>
          <w:i/>
          <w:sz w:val="24"/>
          <w:szCs w:val="24"/>
        </w:rPr>
        <w:t>only</w:t>
      </w:r>
      <w:r w:rsidR="00547B7B" w:rsidRPr="006C1009">
        <w:rPr>
          <w:sz w:val="24"/>
          <w:szCs w:val="24"/>
        </w:rPr>
        <w:t>.</w:t>
      </w:r>
      <w:r w:rsidR="000F6194" w:rsidRPr="006C1009">
        <w:rPr>
          <w:sz w:val="24"/>
          <w:szCs w:val="24"/>
        </w:rPr>
        <w:t xml:space="preserve">  </w:t>
      </w:r>
    </w:p>
    <w:p w:rsidR="00D1289A" w:rsidRDefault="00D1289A">
      <w:pPr>
        <w:rPr>
          <w:b/>
          <w:sz w:val="24"/>
          <w:szCs w:val="24"/>
        </w:rPr>
      </w:pPr>
      <w:r w:rsidRPr="00D1289A">
        <w:rPr>
          <w:b/>
          <w:sz w:val="24"/>
          <w:szCs w:val="24"/>
        </w:rPr>
        <w:t>Apparatus:</w:t>
      </w:r>
    </w:p>
    <w:p w:rsidR="00D1289A" w:rsidRDefault="00D1289A" w:rsidP="00D1289A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proofErr w:type="spellStart"/>
      <w:r w:rsidR="005F6006">
        <w:rPr>
          <w:sz w:val="24"/>
          <w:szCs w:val="24"/>
        </w:rPr>
        <w:t>ChromaStar</w:t>
      </w:r>
      <w:proofErr w:type="spellEnd"/>
      <w:r>
        <w:rPr>
          <w:sz w:val="24"/>
          <w:szCs w:val="24"/>
        </w:rPr>
        <w:t xml:space="preserve"> stellar atmospheric modelling WWW application: (</w:t>
      </w:r>
      <w:hyperlink r:id="rId5" w:history="1">
        <w:r w:rsidRPr="00DC6BE8">
          <w:rPr>
            <w:rStyle w:val="Hyperlink"/>
            <w:sz w:val="24"/>
            <w:szCs w:val="24"/>
          </w:rPr>
          <w:t>www.ap.smu.ca/OpenStars/</w:t>
        </w:r>
      </w:hyperlink>
      <w:r w:rsidR="004160AF">
        <w:rPr>
          <w:sz w:val="24"/>
          <w:szCs w:val="24"/>
        </w:rPr>
        <w:t xml:space="preserve"> </w:t>
      </w:r>
      <w:r>
        <w:rPr>
          <w:sz w:val="24"/>
          <w:szCs w:val="24"/>
        </w:rPr>
        <w:t>)</w:t>
      </w:r>
    </w:p>
    <w:p w:rsidR="00D1289A" w:rsidRPr="00D1289A" w:rsidRDefault="008133DF">
      <w:pPr>
        <w:rPr>
          <w:sz w:val="24"/>
          <w:szCs w:val="24"/>
        </w:rPr>
      </w:pPr>
      <w:r>
        <w:rPr>
          <w:sz w:val="24"/>
          <w:szCs w:val="24"/>
        </w:rPr>
        <w:tab/>
        <w:t>A spreadsheet application: (</w:t>
      </w:r>
      <w:r w:rsidR="00846DF2">
        <w:rPr>
          <w:sz w:val="24"/>
          <w:szCs w:val="24"/>
        </w:rPr>
        <w:t xml:space="preserve">OpenOffice </w:t>
      </w:r>
      <w:proofErr w:type="spellStart"/>
      <w:r w:rsidR="00846DF2">
        <w:rPr>
          <w:sz w:val="24"/>
          <w:szCs w:val="24"/>
        </w:rPr>
        <w:t>Calc</w:t>
      </w:r>
      <w:proofErr w:type="spellEnd"/>
      <w:r w:rsidR="00846DF2">
        <w:rPr>
          <w:sz w:val="24"/>
          <w:szCs w:val="24"/>
        </w:rPr>
        <w:t xml:space="preserve"> (free!), </w:t>
      </w:r>
      <w:r w:rsidR="00D1289A">
        <w:rPr>
          <w:sz w:val="24"/>
          <w:szCs w:val="24"/>
        </w:rPr>
        <w:t xml:space="preserve">MS </w:t>
      </w:r>
      <w:proofErr w:type="gramStart"/>
      <w:r w:rsidR="00D1289A">
        <w:rPr>
          <w:sz w:val="24"/>
          <w:szCs w:val="24"/>
        </w:rPr>
        <w:t>Excel, …)</w:t>
      </w:r>
      <w:proofErr w:type="gramEnd"/>
      <w:r>
        <w:rPr>
          <w:sz w:val="24"/>
          <w:szCs w:val="24"/>
        </w:rPr>
        <w:t>.  You must be able to ‘Save’</w:t>
      </w:r>
      <w:r w:rsidR="001871AA">
        <w:rPr>
          <w:sz w:val="24"/>
          <w:szCs w:val="24"/>
        </w:rPr>
        <w:t>, ‘Export’, or ‘Print’ the file in a platform-</w:t>
      </w:r>
      <w:r>
        <w:rPr>
          <w:sz w:val="24"/>
          <w:szCs w:val="24"/>
        </w:rPr>
        <w:t xml:space="preserve">independent format </w:t>
      </w:r>
      <w:r w:rsidR="00846DF2">
        <w:rPr>
          <w:sz w:val="24"/>
          <w:szCs w:val="24"/>
        </w:rPr>
        <w:t xml:space="preserve">such as PDF </w:t>
      </w:r>
      <w:r>
        <w:rPr>
          <w:sz w:val="24"/>
          <w:szCs w:val="24"/>
        </w:rPr>
        <w:t>– you</w:t>
      </w:r>
      <w:r w:rsidR="0034197E">
        <w:rPr>
          <w:sz w:val="24"/>
          <w:szCs w:val="24"/>
        </w:rPr>
        <w:t xml:space="preserve"> might have to submit</w:t>
      </w:r>
      <w:r>
        <w:rPr>
          <w:sz w:val="24"/>
          <w:szCs w:val="24"/>
        </w:rPr>
        <w:t xml:space="preserve"> it electronically.</w:t>
      </w:r>
    </w:p>
    <w:p w:rsidR="00141861" w:rsidRDefault="00D1289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Initial set-up: </w:t>
      </w:r>
    </w:p>
    <w:p w:rsidR="00CA2B88" w:rsidRDefault="00776908" w:rsidP="00141861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Make sure you are starting with a fresh ‘reload’ of </w:t>
      </w:r>
      <w:proofErr w:type="spellStart"/>
      <w:r w:rsidR="005F6006">
        <w:rPr>
          <w:sz w:val="24"/>
          <w:szCs w:val="24"/>
        </w:rPr>
        <w:t>ChromaStar</w:t>
      </w:r>
      <w:proofErr w:type="spellEnd"/>
      <w:r>
        <w:rPr>
          <w:sz w:val="24"/>
          <w:szCs w:val="24"/>
        </w:rPr>
        <w:t xml:space="preserve"> so that all the input parameters have their default values (</w:t>
      </w:r>
      <w:r w:rsidR="00624A78">
        <w:rPr>
          <w:sz w:val="24"/>
          <w:szCs w:val="24"/>
        </w:rPr>
        <w:t xml:space="preserve">among other things, the stellar parameters will default to </w:t>
      </w:r>
      <w:r w:rsidR="00624A78">
        <w:rPr>
          <w:sz w:val="24"/>
          <w:szCs w:val="24"/>
        </w:rPr>
        <w:lastRenderedPageBreak/>
        <w:t xml:space="preserve">solar values - </w:t>
      </w:r>
      <w:r>
        <w:rPr>
          <w:sz w:val="24"/>
          <w:szCs w:val="24"/>
        </w:rPr>
        <w:t xml:space="preserve">if you think that some values are not reverting to default, try clearing your browser’s history with all optional data types checked, and ‘reload’ again).   </w:t>
      </w:r>
    </w:p>
    <w:p w:rsidR="00141861" w:rsidRDefault="00A95EDF" w:rsidP="00141861">
      <w:pPr>
        <w:ind w:firstLine="720"/>
        <w:rPr>
          <w:sz w:val="24"/>
          <w:szCs w:val="24"/>
        </w:rPr>
      </w:pPr>
      <w:r>
        <w:rPr>
          <w:sz w:val="24"/>
          <w:szCs w:val="24"/>
        </w:rPr>
        <w:t>In the “Input:” section, o</w:t>
      </w:r>
      <w:r w:rsidR="00D1289A">
        <w:rPr>
          <w:sz w:val="24"/>
          <w:szCs w:val="24"/>
        </w:rPr>
        <w:t>pen the optional input panel titled “Show/hide spectral line”</w:t>
      </w:r>
      <w:r w:rsidR="00141861">
        <w:rPr>
          <w:sz w:val="24"/>
          <w:szCs w:val="24"/>
        </w:rPr>
        <w:t xml:space="preserve"> –</w:t>
      </w:r>
      <w:r w:rsidR="00CA2B88">
        <w:rPr>
          <w:sz w:val="24"/>
          <w:szCs w:val="24"/>
        </w:rPr>
        <w:t xml:space="preserve"> you won’t have to change anything manually in this panel, but you’ll need to take note of it</w:t>
      </w:r>
      <w:r w:rsidR="00141861">
        <w:rPr>
          <w:sz w:val="24"/>
          <w:szCs w:val="24"/>
        </w:rPr>
        <w:t>.</w:t>
      </w:r>
    </w:p>
    <w:p w:rsidR="00CA2B88" w:rsidRDefault="00CA2B88" w:rsidP="00141861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Open the optional input panel titled “Show/hide samples” – you’ll be working with the lowest </w:t>
      </w:r>
      <w:r w:rsidR="00103B02">
        <w:rPr>
          <w:sz w:val="24"/>
          <w:szCs w:val="24"/>
        </w:rPr>
        <w:t xml:space="preserve">row </w:t>
      </w:r>
      <w:r>
        <w:rPr>
          <w:sz w:val="24"/>
          <w:szCs w:val="24"/>
        </w:rPr>
        <w:t xml:space="preserve">of radio buttons labeled with the identities of important MK classification lines (a chemical species name and either a wavelength or a letter).  </w:t>
      </w:r>
    </w:p>
    <w:p w:rsidR="00512EC7" w:rsidRDefault="00A95EDF" w:rsidP="006A5A0E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In the “Output:” section, </w:t>
      </w:r>
      <w:r w:rsidR="00F67C80">
        <w:rPr>
          <w:sz w:val="24"/>
          <w:szCs w:val="24"/>
        </w:rPr>
        <w:t>under “Plots:</w:t>
      </w:r>
      <w:proofErr w:type="gramStart"/>
      <w:r w:rsidR="00F67C80">
        <w:rPr>
          <w:sz w:val="24"/>
          <w:szCs w:val="24"/>
        </w:rPr>
        <w:t>”,</w:t>
      </w:r>
      <w:proofErr w:type="gramEnd"/>
      <w:r w:rsidR="00F67C8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check the </w:t>
      </w:r>
      <w:r w:rsidR="00F67C80">
        <w:rPr>
          <w:sz w:val="24"/>
          <w:szCs w:val="24"/>
        </w:rPr>
        <w:t xml:space="preserve">box </w:t>
      </w:r>
      <w:r>
        <w:rPr>
          <w:sz w:val="24"/>
          <w:szCs w:val="24"/>
        </w:rPr>
        <w:t>for “High resolutio</w:t>
      </w:r>
      <w:r w:rsidR="00115746">
        <w:rPr>
          <w:sz w:val="24"/>
          <w:szCs w:val="24"/>
        </w:rPr>
        <w:t>n spectral line” – this display</w:t>
      </w:r>
      <w:r>
        <w:rPr>
          <w:sz w:val="24"/>
          <w:szCs w:val="24"/>
        </w:rPr>
        <w:t>s two optional</w:t>
      </w:r>
      <w:r w:rsidR="00F46BD2">
        <w:rPr>
          <w:sz w:val="24"/>
          <w:szCs w:val="24"/>
        </w:rPr>
        <w:t xml:space="preserve"> figures: </w:t>
      </w:r>
      <w:r>
        <w:rPr>
          <w:sz w:val="24"/>
          <w:szCs w:val="24"/>
        </w:rPr>
        <w:t xml:space="preserve"> </w:t>
      </w:r>
      <w:r w:rsidR="00F46BD2">
        <w:rPr>
          <w:sz w:val="24"/>
          <w:szCs w:val="24"/>
        </w:rPr>
        <w:t xml:space="preserve">A plot </w:t>
      </w:r>
      <w:r>
        <w:rPr>
          <w:sz w:val="24"/>
          <w:szCs w:val="24"/>
        </w:rPr>
        <w:t>of the spectral line f</w:t>
      </w:r>
      <w:r w:rsidR="00925126">
        <w:rPr>
          <w:sz w:val="24"/>
          <w:szCs w:val="24"/>
        </w:rPr>
        <w:t>or which we will be studying</w:t>
      </w:r>
      <w:r w:rsidR="006D1F25">
        <w:rPr>
          <w:sz w:val="24"/>
          <w:szCs w:val="24"/>
        </w:rPr>
        <w:t xml:space="preserve"> the</w:t>
      </w:r>
      <w:r w:rsidR="00925126">
        <w:rPr>
          <w:sz w:val="24"/>
          <w:szCs w:val="24"/>
        </w:rPr>
        <w:t xml:space="preserve"> </w:t>
      </w:r>
      <w:r w:rsidR="00CA2B88">
        <w:rPr>
          <w:sz w:val="24"/>
          <w:szCs w:val="24"/>
        </w:rPr>
        <w:t>str</w:t>
      </w:r>
      <w:r w:rsidR="00925126">
        <w:rPr>
          <w:sz w:val="24"/>
          <w:szCs w:val="24"/>
        </w:rPr>
        <w:t>e</w:t>
      </w:r>
      <w:r w:rsidR="00CA2B88">
        <w:rPr>
          <w:sz w:val="24"/>
          <w:szCs w:val="24"/>
        </w:rPr>
        <w:t>ngth</w:t>
      </w:r>
      <w:r>
        <w:rPr>
          <w:sz w:val="24"/>
          <w:szCs w:val="24"/>
        </w:rPr>
        <w:t xml:space="preserve">, and </w:t>
      </w:r>
      <w:r w:rsidR="00F46BD2">
        <w:rPr>
          <w:sz w:val="24"/>
          <w:szCs w:val="24"/>
        </w:rPr>
        <w:t xml:space="preserve">a diagram of </w:t>
      </w:r>
      <w:r>
        <w:rPr>
          <w:sz w:val="24"/>
          <w:szCs w:val="24"/>
        </w:rPr>
        <w:t>the corresponding atomic energy levels and transition.</w:t>
      </w:r>
      <w:r w:rsidR="001A4511">
        <w:rPr>
          <w:sz w:val="24"/>
          <w:szCs w:val="24"/>
        </w:rPr>
        <w:t xml:space="preserve">  </w:t>
      </w:r>
      <w:r w:rsidR="001A4511" w:rsidRPr="001A4511">
        <w:rPr>
          <w:i/>
          <w:sz w:val="24"/>
          <w:szCs w:val="24"/>
        </w:rPr>
        <w:t>Note</w:t>
      </w:r>
      <w:r w:rsidR="001A4511">
        <w:rPr>
          <w:sz w:val="24"/>
          <w:szCs w:val="24"/>
        </w:rPr>
        <w:t xml:space="preserve"> that the value of </w:t>
      </w:r>
      <w:proofErr w:type="spellStart"/>
      <w:r w:rsidR="001A4511" w:rsidRPr="00CA30D0">
        <w:rPr>
          <w:i/>
          <w:sz w:val="24"/>
          <w:szCs w:val="24"/>
        </w:rPr>
        <w:t>W</w:t>
      </w:r>
      <w:r w:rsidR="001A4511" w:rsidRPr="00CA30D0">
        <w:rPr>
          <w:i/>
          <w:sz w:val="24"/>
          <w:szCs w:val="24"/>
          <w:vertAlign w:val="subscript"/>
        </w:rPr>
        <w:t>λ</w:t>
      </w:r>
      <w:proofErr w:type="spellEnd"/>
      <w:r w:rsidR="001A4511">
        <w:rPr>
          <w:sz w:val="24"/>
          <w:szCs w:val="24"/>
        </w:rPr>
        <w:t xml:space="preserve"> is displayed in </w:t>
      </w:r>
      <w:proofErr w:type="spellStart"/>
      <w:r w:rsidR="001A4511">
        <w:rPr>
          <w:sz w:val="24"/>
          <w:szCs w:val="24"/>
        </w:rPr>
        <w:t>picometers</w:t>
      </w:r>
      <w:proofErr w:type="spellEnd"/>
      <w:r w:rsidR="001A4511">
        <w:rPr>
          <w:sz w:val="24"/>
          <w:szCs w:val="24"/>
        </w:rPr>
        <w:t xml:space="preserve"> (1 pm = 10 mA) in this plot, as well as in the textual output banner just above the graphical output.  </w:t>
      </w:r>
    </w:p>
    <w:p w:rsidR="005C33B4" w:rsidRPr="009934EC" w:rsidRDefault="005C33B4" w:rsidP="005C33B4">
      <w:pPr>
        <w:ind w:firstLine="720"/>
        <w:rPr>
          <w:sz w:val="24"/>
          <w:szCs w:val="24"/>
        </w:rPr>
      </w:pPr>
      <w:r w:rsidRPr="005C33B4">
        <w:rPr>
          <w:sz w:val="24"/>
          <w:szCs w:val="24"/>
        </w:rPr>
        <w:t>In a spreadsheet application open a new document and save it with the filename “</w:t>
      </w:r>
      <w:proofErr w:type="spellStart"/>
      <w:r w:rsidRPr="005C33B4">
        <w:rPr>
          <w:sz w:val="24"/>
          <w:szCs w:val="24"/>
        </w:rPr>
        <w:t>YourLastName-</w:t>
      </w:r>
      <w:r w:rsidR="006A5A0E">
        <w:rPr>
          <w:sz w:val="24"/>
          <w:szCs w:val="24"/>
        </w:rPr>
        <w:t>Teff</w:t>
      </w:r>
      <w:r w:rsidRPr="005C33B4">
        <w:rPr>
          <w:sz w:val="24"/>
          <w:szCs w:val="24"/>
        </w:rPr>
        <w:t>Lab</w:t>
      </w:r>
      <w:proofErr w:type="spellEnd"/>
      <w:r w:rsidRPr="005C33B4">
        <w:rPr>
          <w:sz w:val="24"/>
          <w:szCs w:val="24"/>
        </w:rPr>
        <w:t xml:space="preserve">”.  At the top of the sheet, enter a meaningful </w:t>
      </w:r>
      <w:r w:rsidRPr="005C33B4">
        <w:rPr>
          <w:i/>
          <w:sz w:val="24"/>
          <w:szCs w:val="24"/>
        </w:rPr>
        <w:t>title</w:t>
      </w:r>
      <w:r w:rsidRPr="005C33B4">
        <w:rPr>
          <w:sz w:val="24"/>
          <w:szCs w:val="24"/>
        </w:rPr>
        <w:t xml:space="preserve">, the </w:t>
      </w:r>
      <w:r w:rsidRPr="005C33B4">
        <w:rPr>
          <w:i/>
          <w:sz w:val="24"/>
          <w:szCs w:val="24"/>
        </w:rPr>
        <w:t>date</w:t>
      </w:r>
      <w:r w:rsidRPr="005C33B4">
        <w:rPr>
          <w:sz w:val="24"/>
          <w:szCs w:val="24"/>
        </w:rPr>
        <w:t xml:space="preserve">, and your </w:t>
      </w:r>
      <w:r w:rsidRPr="005C33B4">
        <w:rPr>
          <w:i/>
          <w:sz w:val="24"/>
          <w:szCs w:val="24"/>
        </w:rPr>
        <w:t>name</w:t>
      </w:r>
      <w:r w:rsidR="008133DF">
        <w:rPr>
          <w:sz w:val="24"/>
          <w:szCs w:val="24"/>
        </w:rPr>
        <w:t xml:space="preserve">, and the </w:t>
      </w:r>
      <w:r w:rsidR="008133DF" w:rsidRPr="00846DF2">
        <w:rPr>
          <w:i/>
          <w:sz w:val="24"/>
          <w:szCs w:val="24"/>
        </w:rPr>
        <w:t>course name</w:t>
      </w:r>
      <w:r w:rsidR="008133DF">
        <w:rPr>
          <w:sz w:val="24"/>
          <w:szCs w:val="24"/>
        </w:rPr>
        <w:t>.</w:t>
      </w:r>
      <w:r w:rsidRPr="005C33B4">
        <w:rPr>
          <w:sz w:val="24"/>
          <w:szCs w:val="24"/>
        </w:rPr>
        <w:t xml:space="preserve"> </w:t>
      </w:r>
      <w:r w:rsidR="008133DF">
        <w:rPr>
          <w:sz w:val="24"/>
          <w:szCs w:val="24"/>
        </w:rPr>
        <w:t xml:space="preserve"> You </w:t>
      </w:r>
      <w:r w:rsidR="00830164" w:rsidRPr="00830164">
        <w:rPr>
          <w:i/>
          <w:sz w:val="24"/>
          <w:szCs w:val="24"/>
        </w:rPr>
        <w:t>might</w:t>
      </w:r>
      <w:r w:rsidR="00830164">
        <w:rPr>
          <w:sz w:val="24"/>
          <w:szCs w:val="24"/>
        </w:rPr>
        <w:t xml:space="preserve"> have to submit</w:t>
      </w:r>
      <w:r w:rsidR="008133DF">
        <w:rPr>
          <w:sz w:val="24"/>
          <w:szCs w:val="24"/>
        </w:rPr>
        <w:t xml:space="preserve"> the spreadsheet electronically. </w:t>
      </w:r>
      <w:r w:rsidRPr="005C33B4">
        <w:rPr>
          <w:sz w:val="24"/>
          <w:szCs w:val="24"/>
        </w:rPr>
        <w:t xml:space="preserve"> </w:t>
      </w:r>
      <w:r w:rsidRPr="005C33B4">
        <w:rPr>
          <w:b/>
          <w:sz w:val="24"/>
          <w:szCs w:val="24"/>
        </w:rPr>
        <w:t xml:space="preserve">  </w:t>
      </w:r>
    </w:p>
    <w:p w:rsidR="001571DB" w:rsidRDefault="00141861" w:rsidP="00141861">
      <w:pPr>
        <w:rPr>
          <w:b/>
          <w:sz w:val="24"/>
          <w:szCs w:val="24"/>
        </w:rPr>
      </w:pPr>
      <w:r w:rsidRPr="00E90589">
        <w:rPr>
          <w:b/>
          <w:sz w:val="24"/>
          <w:szCs w:val="24"/>
        </w:rPr>
        <w:t>Procedure:</w:t>
      </w:r>
    </w:p>
    <w:p w:rsidR="00A25039" w:rsidRDefault="00A25039" w:rsidP="00F223A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F2255">
        <w:rPr>
          <w:sz w:val="24"/>
          <w:szCs w:val="24"/>
        </w:rPr>
        <w:t>In</w:t>
      </w:r>
      <w:r w:rsidR="004064DA">
        <w:rPr>
          <w:sz w:val="24"/>
          <w:szCs w:val="24"/>
        </w:rPr>
        <w:t xml:space="preserve"> </w:t>
      </w:r>
      <w:proofErr w:type="spellStart"/>
      <w:r w:rsidR="005F6006">
        <w:rPr>
          <w:sz w:val="24"/>
          <w:szCs w:val="24"/>
        </w:rPr>
        <w:t>ChromaStar</w:t>
      </w:r>
      <w:proofErr w:type="spellEnd"/>
      <w:r w:rsidR="004064DA">
        <w:rPr>
          <w:sz w:val="24"/>
          <w:szCs w:val="24"/>
        </w:rPr>
        <w:t>, in the “S</w:t>
      </w:r>
      <w:r w:rsidR="006A5A0E">
        <w:rPr>
          <w:sz w:val="24"/>
          <w:szCs w:val="24"/>
        </w:rPr>
        <w:t>amples</w:t>
      </w:r>
      <w:r w:rsidRPr="004F2255">
        <w:rPr>
          <w:sz w:val="24"/>
          <w:szCs w:val="24"/>
        </w:rPr>
        <w:t xml:space="preserve">” input panel, </w:t>
      </w:r>
      <w:r w:rsidR="006A5A0E">
        <w:rPr>
          <w:sz w:val="24"/>
          <w:szCs w:val="24"/>
        </w:rPr>
        <w:t xml:space="preserve">check the radio button labeled “Ca I 4227” (this refers to the Ca I spectral line at 422.7 nm – an important MK classification diagnostic for </w:t>
      </w:r>
      <w:r w:rsidR="001A3B6B">
        <w:rPr>
          <w:sz w:val="24"/>
          <w:szCs w:val="24"/>
        </w:rPr>
        <w:t>class G and K stars).  Hit the “M</w:t>
      </w:r>
      <w:r w:rsidR="006A5A0E">
        <w:rPr>
          <w:sz w:val="24"/>
          <w:szCs w:val="24"/>
        </w:rPr>
        <w:t>odel</w:t>
      </w:r>
      <w:r w:rsidR="001A3B6B">
        <w:rPr>
          <w:sz w:val="24"/>
          <w:szCs w:val="24"/>
        </w:rPr>
        <w:t>”</w:t>
      </w:r>
      <w:r w:rsidR="006A5A0E">
        <w:rPr>
          <w:sz w:val="24"/>
          <w:szCs w:val="24"/>
        </w:rPr>
        <w:t xml:space="preserve"> button – </w:t>
      </w:r>
      <w:proofErr w:type="spellStart"/>
      <w:r w:rsidR="005F6006">
        <w:rPr>
          <w:sz w:val="24"/>
          <w:szCs w:val="24"/>
        </w:rPr>
        <w:t>ChromaStar</w:t>
      </w:r>
      <w:proofErr w:type="spellEnd"/>
      <w:r w:rsidR="006A5A0E">
        <w:rPr>
          <w:sz w:val="24"/>
          <w:szCs w:val="24"/>
        </w:rPr>
        <w:t xml:space="preserve"> is now modeling this spectral line for t</w:t>
      </w:r>
      <w:r w:rsidR="00E811AA">
        <w:rPr>
          <w:sz w:val="24"/>
          <w:szCs w:val="24"/>
        </w:rPr>
        <w:t xml:space="preserve">he Sun.  You should </w:t>
      </w:r>
      <w:r w:rsidR="00E811AA" w:rsidRPr="00E811AA">
        <w:rPr>
          <w:i/>
          <w:sz w:val="24"/>
          <w:szCs w:val="24"/>
        </w:rPr>
        <w:t>confirm</w:t>
      </w:r>
      <w:r w:rsidR="00E811AA">
        <w:rPr>
          <w:sz w:val="24"/>
          <w:szCs w:val="24"/>
        </w:rPr>
        <w:t xml:space="preserve"> this</w:t>
      </w:r>
      <w:r w:rsidR="006A5A0E">
        <w:rPr>
          <w:sz w:val="24"/>
          <w:szCs w:val="24"/>
        </w:rPr>
        <w:t xml:space="preserve"> – in the “spectral line panel” </w:t>
      </w:r>
      <w:r w:rsidR="00721B43">
        <w:rPr>
          <w:sz w:val="24"/>
          <w:szCs w:val="24"/>
        </w:rPr>
        <w:t xml:space="preserve">the </w:t>
      </w:r>
      <w:r w:rsidR="00721B43" w:rsidRPr="004F2255">
        <w:rPr>
          <w:sz w:val="24"/>
          <w:szCs w:val="24"/>
        </w:rPr>
        <w:t>“Line center wavelength</w:t>
      </w:r>
      <w:r w:rsidR="00721B43">
        <w:rPr>
          <w:sz w:val="24"/>
          <w:szCs w:val="24"/>
        </w:rPr>
        <w:t xml:space="preserve"> (</w:t>
      </w:r>
      <w:proofErr w:type="spellStart"/>
      <w:r w:rsidR="00721B43" w:rsidRPr="00A029E4">
        <w:rPr>
          <w:i/>
          <w:sz w:val="24"/>
          <w:szCs w:val="24"/>
        </w:rPr>
        <w:t>λ</w:t>
      </w:r>
      <w:r w:rsidR="00721B43">
        <w:rPr>
          <w:sz w:val="24"/>
          <w:szCs w:val="24"/>
          <w:vertAlign w:val="subscript"/>
        </w:rPr>
        <w:t>o</w:t>
      </w:r>
      <w:proofErr w:type="spellEnd"/>
      <w:r w:rsidR="00721B43">
        <w:rPr>
          <w:sz w:val="24"/>
          <w:szCs w:val="24"/>
        </w:rPr>
        <w:t>)</w:t>
      </w:r>
      <w:r w:rsidR="00721B43" w:rsidRPr="004F2255">
        <w:rPr>
          <w:sz w:val="24"/>
          <w:szCs w:val="24"/>
        </w:rPr>
        <w:t xml:space="preserve">” </w:t>
      </w:r>
      <w:r w:rsidR="00721B43">
        <w:rPr>
          <w:sz w:val="24"/>
          <w:szCs w:val="24"/>
        </w:rPr>
        <w:t xml:space="preserve">text box should now contain a value close to 422.7 nm, the text box </w:t>
      </w:r>
      <w:r w:rsidR="00721B43" w:rsidRPr="004F2255">
        <w:rPr>
          <w:sz w:val="24"/>
          <w:szCs w:val="24"/>
        </w:rPr>
        <w:t>“Stage I ground state ionization E</w:t>
      </w:r>
      <w:r w:rsidR="00721B43">
        <w:rPr>
          <w:sz w:val="24"/>
          <w:szCs w:val="24"/>
        </w:rPr>
        <w:t xml:space="preserve"> (</w:t>
      </w:r>
      <w:proofErr w:type="spellStart"/>
      <w:r w:rsidR="00721B43">
        <w:rPr>
          <w:i/>
          <w:sz w:val="24"/>
          <w:szCs w:val="24"/>
        </w:rPr>
        <w:t>χ</w:t>
      </w:r>
      <w:r w:rsidR="00721B43">
        <w:rPr>
          <w:sz w:val="24"/>
          <w:szCs w:val="24"/>
          <w:vertAlign w:val="subscript"/>
        </w:rPr>
        <w:t>I</w:t>
      </w:r>
      <w:proofErr w:type="spellEnd"/>
      <w:r w:rsidR="00721B43">
        <w:rPr>
          <w:sz w:val="24"/>
          <w:szCs w:val="24"/>
        </w:rPr>
        <w:t>)</w:t>
      </w:r>
      <w:r w:rsidR="00721B43" w:rsidRPr="004F2255">
        <w:rPr>
          <w:sz w:val="24"/>
          <w:szCs w:val="24"/>
        </w:rPr>
        <w:t xml:space="preserve">” </w:t>
      </w:r>
      <w:r w:rsidR="00721B43">
        <w:rPr>
          <w:sz w:val="24"/>
          <w:szCs w:val="24"/>
        </w:rPr>
        <w:t>and that for Stage II (</w:t>
      </w:r>
      <w:proofErr w:type="spellStart"/>
      <w:r w:rsidR="00721B43">
        <w:rPr>
          <w:i/>
          <w:sz w:val="24"/>
          <w:szCs w:val="24"/>
        </w:rPr>
        <w:t>χ</w:t>
      </w:r>
      <w:r w:rsidR="00721B43">
        <w:rPr>
          <w:sz w:val="24"/>
          <w:szCs w:val="24"/>
          <w:vertAlign w:val="subscript"/>
        </w:rPr>
        <w:t>II</w:t>
      </w:r>
      <w:proofErr w:type="spellEnd"/>
      <w:r w:rsidR="00721B43">
        <w:rPr>
          <w:sz w:val="24"/>
          <w:szCs w:val="24"/>
        </w:rPr>
        <w:t xml:space="preserve">) should now contain the ground state ionization energies for Ca I and II in eV, respectively (look them up and check if you’re worried!), and the “Particle mass” box should now have the isotopic average of the atomic </w:t>
      </w:r>
      <w:r w:rsidR="00721B43" w:rsidRPr="001A3B6B">
        <w:rPr>
          <w:i/>
          <w:sz w:val="24"/>
          <w:szCs w:val="24"/>
        </w:rPr>
        <w:t>mass</w:t>
      </w:r>
      <w:r w:rsidR="00721B43">
        <w:rPr>
          <w:sz w:val="24"/>
          <w:szCs w:val="24"/>
        </w:rPr>
        <w:t xml:space="preserve"> </w:t>
      </w:r>
      <w:r w:rsidR="001A3B6B">
        <w:rPr>
          <w:sz w:val="24"/>
          <w:szCs w:val="24"/>
        </w:rPr>
        <w:t>(</w:t>
      </w:r>
      <w:r w:rsidR="001A3B6B" w:rsidRPr="001A3B6B">
        <w:rPr>
          <w:i/>
          <w:sz w:val="24"/>
          <w:szCs w:val="24"/>
        </w:rPr>
        <w:t>A</w:t>
      </w:r>
      <w:r w:rsidR="001A3B6B">
        <w:rPr>
          <w:sz w:val="24"/>
          <w:szCs w:val="24"/>
        </w:rPr>
        <w:t xml:space="preserve">) </w:t>
      </w:r>
      <w:r w:rsidR="00721B43">
        <w:rPr>
          <w:sz w:val="24"/>
          <w:szCs w:val="24"/>
        </w:rPr>
        <w:t xml:space="preserve">of Ca (about twice the atomic </w:t>
      </w:r>
      <w:r w:rsidR="00721B43" w:rsidRPr="001A3B6B">
        <w:rPr>
          <w:i/>
          <w:sz w:val="24"/>
          <w:szCs w:val="24"/>
        </w:rPr>
        <w:t>number</w:t>
      </w:r>
      <w:r w:rsidR="00721B43">
        <w:rPr>
          <w:sz w:val="24"/>
          <w:szCs w:val="24"/>
        </w:rPr>
        <w:t xml:space="preserve"> </w:t>
      </w:r>
      <w:r w:rsidR="001A3B6B">
        <w:rPr>
          <w:sz w:val="24"/>
          <w:szCs w:val="24"/>
        </w:rPr>
        <w:t>(</w:t>
      </w:r>
      <w:r w:rsidR="001A3B6B" w:rsidRPr="001A3B6B">
        <w:rPr>
          <w:i/>
          <w:sz w:val="24"/>
          <w:szCs w:val="24"/>
        </w:rPr>
        <w:t>Z</w:t>
      </w:r>
      <w:r w:rsidR="001A3B6B">
        <w:rPr>
          <w:sz w:val="24"/>
          <w:szCs w:val="24"/>
        </w:rPr>
        <w:t xml:space="preserve">) </w:t>
      </w:r>
      <w:r w:rsidR="00721B43">
        <w:rPr>
          <w:sz w:val="24"/>
          <w:szCs w:val="24"/>
        </w:rPr>
        <w:t>of Ca - 40</w:t>
      </w:r>
      <w:r w:rsidR="00721B43" w:rsidRPr="004F2255">
        <w:rPr>
          <w:sz w:val="24"/>
          <w:szCs w:val="24"/>
        </w:rPr>
        <w:t xml:space="preserve"> </w:t>
      </w:r>
      <w:proofErr w:type="spellStart"/>
      <w:r w:rsidR="00721B43" w:rsidRPr="004F2255">
        <w:rPr>
          <w:sz w:val="24"/>
          <w:szCs w:val="24"/>
        </w:rPr>
        <w:t>amu</w:t>
      </w:r>
      <w:proofErr w:type="spellEnd"/>
      <w:r w:rsidR="00721B43">
        <w:rPr>
          <w:sz w:val="24"/>
          <w:szCs w:val="24"/>
        </w:rPr>
        <w:t xml:space="preserve">).  </w:t>
      </w:r>
      <w:r w:rsidR="001A3B6B">
        <w:rPr>
          <w:sz w:val="24"/>
          <w:szCs w:val="24"/>
        </w:rPr>
        <w:t>N</w:t>
      </w:r>
      <w:r w:rsidR="00721B43">
        <w:rPr>
          <w:sz w:val="24"/>
          <w:szCs w:val="24"/>
        </w:rPr>
        <w:t xml:space="preserve">ote that the </w:t>
      </w:r>
      <w:r w:rsidR="00721B43" w:rsidRPr="004F2255">
        <w:rPr>
          <w:sz w:val="24"/>
          <w:szCs w:val="24"/>
        </w:rPr>
        <w:t xml:space="preserve">“Excitation E” </w:t>
      </w:r>
      <w:r w:rsidR="00721B43">
        <w:rPr>
          <w:sz w:val="24"/>
          <w:szCs w:val="24"/>
        </w:rPr>
        <w:t>of the lower level of the transition (</w:t>
      </w:r>
      <w:proofErr w:type="spellStart"/>
      <w:r w:rsidR="00721B43">
        <w:rPr>
          <w:i/>
          <w:sz w:val="24"/>
          <w:szCs w:val="24"/>
        </w:rPr>
        <w:t>χ</w:t>
      </w:r>
      <w:r w:rsidR="005A351E">
        <w:rPr>
          <w:sz w:val="24"/>
          <w:szCs w:val="24"/>
          <w:vertAlign w:val="subscript"/>
        </w:rPr>
        <w:t>i</w:t>
      </w:r>
      <w:proofErr w:type="spellEnd"/>
      <w:r w:rsidR="00721B43">
        <w:rPr>
          <w:sz w:val="24"/>
          <w:szCs w:val="24"/>
        </w:rPr>
        <w:t xml:space="preserve">) </w:t>
      </w:r>
      <w:r w:rsidR="00721B43" w:rsidRPr="004F2255">
        <w:rPr>
          <w:sz w:val="24"/>
          <w:szCs w:val="24"/>
        </w:rPr>
        <w:t>is 0.0 eV</w:t>
      </w:r>
      <w:r w:rsidR="00721B43">
        <w:rPr>
          <w:sz w:val="24"/>
          <w:szCs w:val="24"/>
        </w:rPr>
        <w:t xml:space="preserve"> – that means that the Ca I 4227 transition arises from the </w:t>
      </w:r>
      <w:r w:rsidR="00721B43" w:rsidRPr="00721B43">
        <w:rPr>
          <w:i/>
          <w:sz w:val="24"/>
          <w:szCs w:val="24"/>
        </w:rPr>
        <w:t>ground state</w:t>
      </w:r>
      <w:r w:rsidR="00BB0522">
        <w:rPr>
          <w:sz w:val="24"/>
          <w:szCs w:val="24"/>
        </w:rPr>
        <w:t xml:space="preserve"> of Ca I.</w:t>
      </w:r>
      <w:r w:rsidR="00E811AA">
        <w:rPr>
          <w:sz w:val="24"/>
          <w:szCs w:val="24"/>
        </w:rPr>
        <w:t xml:space="preserve">  </w:t>
      </w:r>
      <w:r w:rsidR="001A3B6B">
        <w:rPr>
          <w:sz w:val="24"/>
          <w:szCs w:val="24"/>
        </w:rPr>
        <w:t>Also note that the “</w:t>
      </w:r>
      <w:r w:rsidR="001A3B6B">
        <w:rPr>
          <w:i/>
          <w:sz w:val="24"/>
          <w:szCs w:val="24"/>
        </w:rPr>
        <w:t>A</w:t>
      </w:r>
      <w:r w:rsidR="001A3B6B">
        <w:rPr>
          <w:sz w:val="24"/>
          <w:szCs w:val="24"/>
          <w:vertAlign w:val="subscript"/>
        </w:rPr>
        <w:t xml:space="preserve">12 </w:t>
      </w:r>
      <w:r w:rsidR="001A3B6B">
        <w:rPr>
          <w:sz w:val="24"/>
          <w:szCs w:val="24"/>
        </w:rPr>
        <w:t>Number density” box now has the value of the total Ca abundance for the Sun (6.34).  Finally</w:t>
      </w:r>
      <w:r w:rsidR="00E811AA">
        <w:rPr>
          <w:sz w:val="24"/>
          <w:szCs w:val="24"/>
        </w:rPr>
        <w:t>, in the “Spectral line profile” plot</w:t>
      </w:r>
      <w:r w:rsidR="001A3B6B">
        <w:rPr>
          <w:sz w:val="24"/>
          <w:szCs w:val="24"/>
        </w:rPr>
        <w:t xml:space="preserve">, the value of </w:t>
      </w:r>
      <w:proofErr w:type="spellStart"/>
      <w:r w:rsidR="001A3B6B" w:rsidRPr="00A029E4">
        <w:rPr>
          <w:i/>
          <w:sz w:val="24"/>
          <w:szCs w:val="24"/>
        </w:rPr>
        <w:t>λ</w:t>
      </w:r>
      <w:r w:rsidR="001A3B6B">
        <w:rPr>
          <w:sz w:val="24"/>
          <w:szCs w:val="24"/>
          <w:vertAlign w:val="subscript"/>
        </w:rPr>
        <w:t>o</w:t>
      </w:r>
      <w:proofErr w:type="spellEnd"/>
      <w:r w:rsidR="001A3B6B">
        <w:rPr>
          <w:sz w:val="24"/>
          <w:szCs w:val="24"/>
        </w:rPr>
        <w:t xml:space="preserve"> should be about 422.7 nm, and you should see a </w:t>
      </w:r>
      <w:r w:rsidR="004064DA" w:rsidRPr="004064DA">
        <w:rPr>
          <w:i/>
          <w:sz w:val="24"/>
          <w:szCs w:val="24"/>
        </w:rPr>
        <w:t>saturated</w:t>
      </w:r>
      <w:r w:rsidR="004064DA">
        <w:rPr>
          <w:sz w:val="24"/>
          <w:szCs w:val="24"/>
        </w:rPr>
        <w:t xml:space="preserve"> </w:t>
      </w:r>
      <w:r w:rsidR="001A3B6B">
        <w:rPr>
          <w:sz w:val="24"/>
          <w:szCs w:val="24"/>
        </w:rPr>
        <w:t xml:space="preserve">line with broad </w:t>
      </w:r>
      <w:r w:rsidR="004064DA">
        <w:rPr>
          <w:sz w:val="24"/>
          <w:szCs w:val="24"/>
        </w:rPr>
        <w:t xml:space="preserve">line </w:t>
      </w:r>
      <w:r w:rsidR="001A3B6B" w:rsidRPr="004064DA">
        <w:rPr>
          <w:i/>
          <w:sz w:val="24"/>
          <w:szCs w:val="24"/>
        </w:rPr>
        <w:t>wings</w:t>
      </w:r>
      <w:r w:rsidR="001A3B6B">
        <w:rPr>
          <w:sz w:val="24"/>
          <w:szCs w:val="24"/>
        </w:rPr>
        <w:t xml:space="preserve">.  </w:t>
      </w:r>
      <w:r w:rsidRPr="00F223AC">
        <w:rPr>
          <w:sz w:val="24"/>
          <w:szCs w:val="24"/>
        </w:rPr>
        <w:t xml:space="preserve"> </w:t>
      </w:r>
    </w:p>
    <w:p w:rsidR="005C3057" w:rsidRPr="005C3057" w:rsidRDefault="005C3057" w:rsidP="005C3057">
      <w:pPr>
        <w:pStyle w:val="ListParagraph"/>
        <w:rPr>
          <w:sz w:val="24"/>
          <w:szCs w:val="24"/>
        </w:rPr>
      </w:pPr>
      <w:r w:rsidRPr="004F2255">
        <w:rPr>
          <w:i/>
          <w:sz w:val="24"/>
          <w:szCs w:val="24"/>
        </w:rPr>
        <w:t>Caution</w:t>
      </w:r>
      <w:r>
        <w:rPr>
          <w:sz w:val="24"/>
          <w:szCs w:val="24"/>
        </w:rPr>
        <w:t xml:space="preserve">:  If you “reload” the </w:t>
      </w:r>
      <w:proofErr w:type="spellStart"/>
      <w:r w:rsidR="005F6006">
        <w:rPr>
          <w:sz w:val="24"/>
          <w:szCs w:val="24"/>
        </w:rPr>
        <w:t>ChromaStar</w:t>
      </w:r>
      <w:proofErr w:type="spellEnd"/>
      <w:r>
        <w:rPr>
          <w:sz w:val="24"/>
          <w:szCs w:val="24"/>
        </w:rPr>
        <w:t xml:space="preserve"> page for any reason during the procedure, the Ca I 4227 “sample” line </w:t>
      </w:r>
      <w:proofErr w:type="gramStart"/>
      <w:r>
        <w:rPr>
          <w:sz w:val="24"/>
          <w:szCs w:val="24"/>
        </w:rPr>
        <w:t>will become de</w:t>
      </w:r>
      <w:r w:rsidR="002867DF">
        <w:rPr>
          <w:sz w:val="24"/>
          <w:szCs w:val="24"/>
        </w:rPr>
        <w:t>-</w:t>
      </w:r>
      <w:r>
        <w:rPr>
          <w:sz w:val="24"/>
          <w:szCs w:val="24"/>
        </w:rPr>
        <w:t>selected</w:t>
      </w:r>
      <w:proofErr w:type="gramEnd"/>
      <w:r>
        <w:rPr>
          <w:sz w:val="24"/>
          <w:szCs w:val="24"/>
        </w:rPr>
        <w:t>, and you will have to select it again!</w:t>
      </w:r>
    </w:p>
    <w:p w:rsidR="000E7B8A" w:rsidRDefault="005C33B4" w:rsidP="000E7B8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F2255">
        <w:rPr>
          <w:sz w:val="24"/>
          <w:szCs w:val="24"/>
        </w:rPr>
        <w:t>In your</w:t>
      </w:r>
      <w:r w:rsidR="001571DB" w:rsidRPr="004F2255">
        <w:rPr>
          <w:sz w:val="24"/>
          <w:szCs w:val="24"/>
        </w:rPr>
        <w:t xml:space="preserve"> spreadshee</w:t>
      </w:r>
      <w:r w:rsidRPr="004F2255">
        <w:rPr>
          <w:sz w:val="24"/>
          <w:szCs w:val="24"/>
        </w:rPr>
        <w:t xml:space="preserve">t, below the header information you’ve already entered, </w:t>
      </w:r>
      <w:r w:rsidRPr="001D47B9">
        <w:rPr>
          <w:i/>
          <w:sz w:val="24"/>
          <w:szCs w:val="24"/>
        </w:rPr>
        <w:t>log</w:t>
      </w:r>
      <w:r w:rsidRPr="004F2255">
        <w:rPr>
          <w:sz w:val="24"/>
          <w:szCs w:val="24"/>
        </w:rPr>
        <w:t xml:space="preserve"> </w:t>
      </w:r>
      <w:r w:rsidR="00F223AC">
        <w:rPr>
          <w:sz w:val="24"/>
          <w:szCs w:val="24"/>
        </w:rPr>
        <w:t>the</w:t>
      </w:r>
      <w:r w:rsidR="00E86BE8">
        <w:rPr>
          <w:sz w:val="24"/>
          <w:szCs w:val="24"/>
        </w:rPr>
        <w:t xml:space="preserve"> </w:t>
      </w:r>
      <w:r w:rsidR="00F223AC">
        <w:rPr>
          <w:sz w:val="24"/>
          <w:szCs w:val="24"/>
        </w:rPr>
        <w:t xml:space="preserve">three </w:t>
      </w:r>
      <w:r w:rsidRPr="004F2255">
        <w:rPr>
          <w:sz w:val="24"/>
          <w:szCs w:val="24"/>
        </w:rPr>
        <w:t>stellar parameters from the “stellar” input panel</w:t>
      </w:r>
      <w:r w:rsidR="00F223AC">
        <w:rPr>
          <w:sz w:val="24"/>
          <w:szCs w:val="24"/>
        </w:rPr>
        <w:t xml:space="preserve"> that will remain </w:t>
      </w:r>
      <w:r w:rsidR="00F223AC" w:rsidRPr="00F223AC">
        <w:rPr>
          <w:i/>
          <w:sz w:val="24"/>
          <w:szCs w:val="24"/>
        </w:rPr>
        <w:t>fixed</w:t>
      </w:r>
      <w:r w:rsidRPr="004F2255">
        <w:rPr>
          <w:sz w:val="24"/>
          <w:szCs w:val="24"/>
        </w:rPr>
        <w:t xml:space="preserve"> </w:t>
      </w:r>
      <w:r w:rsidR="00F223AC">
        <w:rPr>
          <w:sz w:val="24"/>
          <w:szCs w:val="24"/>
        </w:rPr>
        <w:t xml:space="preserve">– log </w:t>
      </w:r>
      <w:r w:rsidR="00F223AC" w:rsidRPr="00F223AC">
        <w:rPr>
          <w:i/>
          <w:sz w:val="24"/>
          <w:szCs w:val="24"/>
        </w:rPr>
        <w:t>g</w:t>
      </w:r>
      <w:r w:rsidR="00F223AC">
        <w:rPr>
          <w:sz w:val="24"/>
          <w:szCs w:val="24"/>
        </w:rPr>
        <w:t xml:space="preserve">, mass and metal content </w:t>
      </w:r>
      <w:r w:rsidRPr="004F2255">
        <w:rPr>
          <w:sz w:val="24"/>
          <w:szCs w:val="24"/>
        </w:rPr>
        <w:t>(they should be the default solar values!)</w:t>
      </w:r>
      <w:r w:rsidR="00F223AC">
        <w:rPr>
          <w:sz w:val="24"/>
          <w:szCs w:val="24"/>
        </w:rPr>
        <w:t xml:space="preserve">.  </w:t>
      </w:r>
      <w:r w:rsidRPr="004F2255">
        <w:rPr>
          <w:sz w:val="24"/>
          <w:szCs w:val="24"/>
        </w:rPr>
        <w:t>This involve</w:t>
      </w:r>
      <w:r w:rsidR="00E86BE8">
        <w:rPr>
          <w:sz w:val="24"/>
          <w:szCs w:val="24"/>
        </w:rPr>
        <w:t>s</w:t>
      </w:r>
      <w:r w:rsidRPr="004F2255">
        <w:rPr>
          <w:sz w:val="24"/>
          <w:szCs w:val="24"/>
        </w:rPr>
        <w:t xml:space="preserve"> logging </w:t>
      </w:r>
      <w:r w:rsidRPr="004F2255">
        <w:rPr>
          <w:sz w:val="24"/>
          <w:szCs w:val="24"/>
        </w:rPr>
        <w:lastRenderedPageBreak/>
        <w:t xml:space="preserve">both the </w:t>
      </w:r>
      <w:r w:rsidRPr="004F2255">
        <w:rPr>
          <w:i/>
          <w:sz w:val="24"/>
          <w:szCs w:val="24"/>
        </w:rPr>
        <w:t>name</w:t>
      </w:r>
      <w:r w:rsidRPr="004F2255">
        <w:rPr>
          <w:sz w:val="24"/>
          <w:szCs w:val="24"/>
        </w:rPr>
        <w:t xml:space="preserve"> of the parameter as it appears in the </w:t>
      </w:r>
      <w:proofErr w:type="spellStart"/>
      <w:r w:rsidR="005F6006">
        <w:rPr>
          <w:sz w:val="24"/>
          <w:szCs w:val="24"/>
        </w:rPr>
        <w:t>ChromaStar</w:t>
      </w:r>
      <w:proofErr w:type="spellEnd"/>
      <w:r w:rsidRPr="004F2255">
        <w:rPr>
          <w:sz w:val="24"/>
          <w:szCs w:val="24"/>
        </w:rPr>
        <w:t xml:space="preserve"> panel, and the corresponding </w:t>
      </w:r>
      <w:r w:rsidRPr="004F2255">
        <w:rPr>
          <w:i/>
          <w:sz w:val="24"/>
          <w:szCs w:val="24"/>
        </w:rPr>
        <w:t>value</w:t>
      </w:r>
      <w:r w:rsidRPr="004F2255">
        <w:rPr>
          <w:sz w:val="24"/>
          <w:szCs w:val="24"/>
        </w:rPr>
        <w:t xml:space="preserve">. </w:t>
      </w:r>
      <w:r w:rsidR="00F223AC">
        <w:rPr>
          <w:sz w:val="24"/>
          <w:szCs w:val="24"/>
        </w:rPr>
        <w:t xml:space="preserve"> Note that you will be </w:t>
      </w:r>
      <w:r w:rsidR="00F223AC" w:rsidRPr="00F223AC">
        <w:rPr>
          <w:i/>
          <w:sz w:val="24"/>
          <w:szCs w:val="24"/>
        </w:rPr>
        <w:t>varying</w:t>
      </w:r>
      <w:r w:rsidR="00F223AC">
        <w:rPr>
          <w:sz w:val="24"/>
          <w:szCs w:val="24"/>
        </w:rPr>
        <w:t xml:space="preserve"> </w:t>
      </w:r>
      <w:proofErr w:type="spellStart"/>
      <w:proofErr w:type="gramStart"/>
      <w:r w:rsidR="00F223AC">
        <w:rPr>
          <w:i/>
          <w:sz w:val="24"/>
          <w:szCs w:val="24"/>
        </w:rPr>
        <w:t>T</w:t>
      </w:r>
      <w:r w:rsidR="00F223AC">
        <w:rPr>
          <w:sz w:val="24"/>
          <w:szCs w:val="24"/>
          <w:vertAlign w:val="subscript"/>
        </w:rPr>
        <w:t>eff</w:t>
      </w:r>
      <w:proofErr w:type="spellEnd"/>
      <w:r w:rsidR="00F223AC">
        <w:rPr>
          <w:sz w:val="24"/>
          <w:szCs w:val="24"/>
          <w:vertAlign w:val="subscript"/>
        </w:rPr>
        <w:t xml:space="preserve">  </w:t>
      </w:r>
      <w:r w:rsidR="005C3057">
        <w:rPr>
          <w:sz w:val="24"/>
          <w:szCs w:val="24"/>
        </w:rPr>
        <w:t>-</w:t>
      </w:r>
      <w:proofErr w:type="gramEnd"/>
      <w:r w:rsidR="005C3057">
        <w:rPr>
          <w:sz w:val="24"/>
          <w:szCs w:val="24"/>
        </w:rPr>
        <w:t xml:space="preserve"> i</w:t>
      </w:r>
      <w:r w:rsidR="00F223AC">
        <w:rPr>
          <w:sz w:val="24"/>
          <w:szCs w:val="24"/>
        </w:rPr>
        <w:t xml:space="preserve">t should </w:t>
      </w:r>
      <w:r w:rsidR="005C3057">
        <w:rPr>
          <w:i/>
          <w:sz w:val="24"/>
          <w:szCs w:val="24"/>
        </w:rPr>
        <w:t>not</w:t>
      </w:r>
      <w:r w:rsidR="005C3057">
        <w:rPr>
          <w:sz w:val="24"/>
          <w:szCs w:val="24"/>
        </w:rPr>
        <w:t xml:space="preserve"> be logged in the header.  </w:t>
      </w:r>
    </w:p>
    <w:p w:rsidR="00E86BE8" w:rsidRPr="004F2255" w:rsidRDefault="00BA2D27" w:rsidP="00E11C6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 your spreadsheet, b</w:t>
      </w:r>
      <w:r w:rsidR="00026E82">
        <w:rPr>
          <w:sz w:val="24"/>
          <w:szCs w:val="24"/>
        </w:rPr>
        <w:t>elow the fixed</w:t>
      </w:r>
      <w:r w:rsidR="00E86BE8">
        <w:rPr>
          <w:sz w:val="24"/>
          <w:szCs w:val="24"/>
        </w:rPr>
        <w:t xml:space="preserve"> parameters</w:t>
      </w:r>
      <w:r>
        <w:rPr>
          <w:sz w:val="24"/>
          <w:szCs w:val="24"/>
        </w:rPr>
        <w:t xml:space="preserve"> you have logged</w:t>
      </w:r>
      <w:r w:rsidR="00E86BE8">
        <w:rPr>
          <w:sz w:val="24"/>
          <w:szCs w:val="24"/>
        </w:rPr>
        <w:t xml:space="preserve">, leave several blank rows and establish a data table that will have </w:t>
      </w:r>
      <w:r w:rsidR="00514D0A">
        <w:rPr>
          <w:sz w:val="24"/>
          <w:szCs w:val="24"/>
        </w:rPr>
        <w:t xml:space="preserve">three </w:t>
      </w:r>
      <w:r w:rsidR="00E86BE8">
        <w:rPr>
          <w:sz w:val="24"/>
          <w:szCs w:val="24"/>
        </w:rPr>
        <w:t xml:space="preserve">columns.  Give columns 2 </w:t>
      </w:r>
      <w:r w:rsidR="00514D0A">
        <w:rPr>
          <w:sz w:val="24"/>
          <w:szCs w:val="24"/>
        </w:rPr>
        <w:t xml:space="preserve">and 3 </w:t>
      </w:r>
      <w:r w:rsidR="00E86BE8">
        <w:rPr>
          <w:sz w:val="24"/>
          <w:szCs w:val="24"/>
        </w:rPr>
        <w:t xml:space="preserve">the super-heading </w:t>
      </w:r>
      <w:r w:rsidR="00514D0A">
        <w:rPr>
          <w:sz w:val="24"/>
          <w:szCs w:val="24"/>
        </w:rPr>
        <w:t>“W (pm)”</w:t>
      </w:r>
      <w:r w:rsidR="008B7EAE">
        <w:rPr>
          <w:sz w:val="24"/>
          <w:szCs w:val="24"/>
        </w:rPr>
        <w:t xml:space="preserve"> indicating equivalent width data</w:t>
      </w:r>
      <w:r w:rsidR="00514D0A">
        <w:rPr>
          <w:sz w:val="24"/>
          <w:szCs w:val="24"/>
        </w:rPr>
        <w:t xml:space="preserve">.  </w:t>
      </w:r>
      <w:r w:rsidR="00E86BE8">
        <w:rPr>
          <w:sz w:val="24"/>
          <w:szCs w:val="24"/>
        </w:rPr>
        <w:t>On the next row, give column 1 the heading “</w:t>
      </w:r>
      <w:proofErr w:type="spellStart"/>
      <w:r w:rsidR="00514D0A">
        <w:rPr>
          <w:sz w:val="24"/>
          <w:szCs w:val="24"/>
        </w:rPr>
        <w:t>Teff</w:t>
      </w:r>
      <w:proofErr w:type="spellEnd"/>
      <w:r w:rsidR="00E86BE8">
        <w:rPr>
          <w:sz w:val="24"/>
          <w:szCs w:val="24"/>
        </w:rPr>
        <w:t xml:space="preserve">”, </w:t>
      </w:r>
      <w:r w:rsidR="00514D0A">
        <w:rPr>
          <w:sz w:val="24"/>
          <w:szCs w:val="24"/>
        </w:rPr>
        <w:t>column 2 the heading “CaI4227”, and column 3</w:t>
      </w:r>
      <w:r w:rsidR="00E86BE8">
        <w:rPr>
          <w:sz w:val="24"/>
          <w:szCs w:val="24"/>
        </w:rPr>
        <w:t xml:space="preserve"> </w:t>
      </w:r>
      <w:r w:rsidR="00514D0A">
        <w:rPr>
          <w:sz w:val="24"/>
          <w:szCs w:val="24"/>
        </w:rPr>
        <w:t>the heading “</w:t>
      </w:r>
      <w:proofErr w:type="spellStart"/>
      <w:r w:rsidR="00514D0A">
        <w:rPr>
          <w:sz w:val="24"/>
          <w:szCs w:val="24"/>
        </w:rPr>
        <w:t>CaIIK</w:t>
      </w:r>
      <w:proofErr w:type="spellEnd"/>
      <w:r w:rsidR="00514D0A">
        <w:rPr>
          <w:sz w:val="24"/>
          <w:szCs w:val="24"/>
        </w:rPr>
        <w:t xml:space="preserve">”. </w:t>
      </w:r>
    </w:p>
    <w:p w:rsidR="00C423B7" w:rsidRPr="00460F59" w:rsidRDefault="00514D0A" w:rsidP="00460F5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In </w:t>
      </w:r>
      <w:r w:rsidRPr="004F2255">
        <w:rPr>
          <w:sz w:val="24"/>
          <w:szCs w:val="24"/>
        </w:rPr>
        <w:t>the “stellar” input panel</w:t>
      </w:r>
      <w:r>
        <w:rPr>
          <w:sz w:val="24"/>
          <w:szCs w:val="24"/>
        </w:rPr>
        <w:t>, f</w:t>
      </w:r>
      <w:r w:rsidRPr="004F2255">
        <w:rPr>
          <w:sz w:val="24"/>
          <w:szCs w:val="24"/>
        </w:rPr>
        <w:t xml:space="preserve">ind the </w:t>
      </w:r>
      <w:r w:rsidR="009B4A18">
        <w:rPr>
          <w:sz w:val="24"/>
          <w:szCs w:val="24"/>
        </w:rPr>
        <w:t xml:space="preserve">control </w:t>
      </w:r>
      <w:r>
        <w:rPr>
          <w:sz w:val="24"/>
          <w:szCs w:val="24"/>
        </w:rPr>
        <w:t xml:space="preserve">for the </w:t>
      </w:r>
      <w:r>
        <w:rPr>
          <w:i/>
          <w:sz w:val="24"/>
          <w:szCs w:val="24"/>
        </w:rPr>
        <w:t xml:space="preserve">effective </w:t>
      </w:r>
      <w:proofErr w:type="gramStart"/>
      <w:r>
        <w:rPr>
          <w:i/>
          <w:sz w:val="24"/>
          <w:szCs w:val="24"/>
        </w:rPr>
        <w:t xml:space="preserve">temperature </w:t>
      </w:r>
      <w:r>
        <w:rPr>
          <w:sz w:val="24"/>
          <w:szCs w:val="24"/>
        </w:rPr>
        <w:t>,</w:t>
      </w:r>
      <w:proofErr w:type="gramEnd"/>
      <w:r w:rsidRPr="000C2422"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T</w:t>
      </w:r>
      <w:r>
        <w:rPr>
          <w:sz w:val="24"/>
          <w:szCs w:val="24"/>
          <w:vertAlign w:val="subscript"/>
        </w:rPr>
        <w:t>eff</w:t>
      </w:r>
      <w:proofErr w:type="spellEnd"/>
      <w:r>
        <w:rPr>
          <w:sz w:val="24"/>
          <w:szCs w:val="24"/>
          <w:vertAlign w:val="subscript"/>
        </w:rPr>
        <w:t xml:space="preserve"> </w:t>
      </w:r>
      <w:r>
        <w:rPr>
          <w:sz w:val="24"/>
          <w:szCs w:val="24"/>
        </w:rPr>
        <w:t xml:space="preserve">, </w:t>
      </w:r>
      <w:r w:rsidRPr="004F2255">
        <w:rPr>
          <w:sz w:val="24"/>
          <w:szCs w:val="24"/>
        </w:rPr>
        <w:t>and change</w:t>
      </w:r>
      <w:r>
        <w:rPr>
          <w:sz w:val="24"/>
          <w:szCs w:val="24"/>
        </w:rPr>
        <w:t xml:space="preserve"> the value</w:t>
      </w:r>
      <w:r w:rsidR="0058171C">
        <w:rPr>
          <w:sz w:val="24"/>
          <w:szCs w:val="24"/>
        </w:rPr>
        <w:t xml:space="preserve"> from the default (5778 K) to 36</w:t>
      </w:r>
      <w:r>
        <w:rPr>
          <w:sz w:val="24"/>
          <w:szCs w:val="24"/>
        </w:rPr>
        <w:t>00 K</w:t>
      </w:r>
      <w:r w:rsidR="009B4A18">
        <w:rPr>
          <w:sz w:val="24"/>
          <w:szCs w:val="24"/>
        </w:rPr>
        <w:t xml:space="preserve"> (use the central</w:t>
      </w:r>
      <w:r w:rsidR="00C00BB5">
        <w:rPr>
          <w:sz w:val="24"/>
          <w:szCs w:val="24"/>
        </w:rPr>
        <w:t xml:space="preserve"> text box to set the value </w:t>
      </w:r>
      <w:r w:rsidR="009B4A18">
        <w:rPr>
          <w:sz w:val="24"/>
          <w:szCs w:val="24"/>
        </w:rPr>
        <w:t>precisely)</w:t>
      </w:r>
      <w:r w:rsidRPr="004F2255">
        <w:rPr>
          <w:sz w:val="24"/>
          <w:szCs w:val="24"/>
        </w:rPr>
        <w:t xml:space="preserve">.  </w:t>
      </w:r>
      <w:r w:rsidR="00AA5301" w:rsidRPr="00514D0A">
        <w:rPr>
          <w:sz w:val="24"/>
          <w:szCs w:val="24"/>
        </w:rPr>
        <w:t xml:space="preserve">Click the “Model” button and model your first spectral line.  In the graphical output section, check the appearance of the line in the “Spectral line profile” plot – at this low </w:t>
      </w:r>
      <w:proofErr w:type="spellStart"/>
      <w:proofErr w:type="gramStart"/>
      <w:r w:rsidR="00445277">
        <w:rPr>
          <w:i/>
          <w:sz w:val="24"/>
          <w:szCs w:val="24"/>
        </w:rPr>
        <w:t>T</w:t>
      </w:r>
      <w:r w:rsidR="00445277">
        <w:rPr>
          <w:sz w:val="24"/>
          <w:szCs w:val="24"/>
          <w:vertAlign w:val="subscript"/>
        </w:rPr>
        <w:t>eff</w:t>
      </w:r>
      <w:proofErr w:type="spellEnd"/>
      <w:r w:rsidR="00445277">
        <w:rPr>
          <w:sz w:val="24"/>
          <w:szCs w:val="24"/>
          <w:vertAlign w:val="subscript"/>
        </w:rPr>
        <w:t xml:space="preserve">  </w:t>
      </w:r>
      <w:r w:rsidR="00AA5301" w:rsidRPr="00514D0A">
        <w:rPr>
          <w:sz w:val="24"/>
          <w:szCs w:val="24"/>
        </w:rPr>
        <w:t>value</w:t>
      </w:r>
      <w:proofErr w:type="gramEnd"/>
      <w:r w:rsidR="00AA5301" w:rsidRPr="00514D0A">
        <w:rPr>
          <w:sz w:val="24"/>
          <w:szCs w:val="24"/>
        </w:rPr>
        <w:t xml:space="preserve"> you should see a </w:t>
      </w:r>
      <w:r w:rsidR="00445277">
        <w:rPr>
          <w:sz w:val="24"/>
          <w:szCs w:val="24"/>
        </w:rPr>
        <w:t xml:space="preserve">line much stronger than that for the solar </w:t>
      </w:r>
      <w:proofErr w:type="spellStart"/>
      <w:r w:rsidR="00445277">
        <w:rPr>
          <w:i/>
          <w:sz w:val="24"/>
          <w:szCs w:val="24"/>
        </w:rPr>
        <w:t>T</w:t>
      </w:r>
      <w:r w:rsidR="00445277">
        <w:rPr>
          <w:sz w:val="24"/>
          <w:szCs w:val="24"/>
          <w:vertAlign w:val="subscript"/>
        </w:rPr>
        <w:t>eff</w:t>
      </w:r>
      <w:proofErr w:type="spellEnd"/>
      <w:r w:rsidR="00445277">
        <w:rPr>
          <w:sz w:val="24"/>
          <w:szCs w:val="24"/>
          <w:vertAlign w:val="subscript"/>
        </w:rPr>
        <w:t xml:space="preserve">  </w:t>
      </w:r>
      <w:r w:rsidR="00445277" w:rsidRPr="00514D0A">
        <w:rPr>
          <w:sz w:val="24"/>
          <w:szCs w:val="24"/>
        </w:rPr>
        <w:t>value</w:t>
      </w:r>
      <w:r w:rsidR="00445277">
        <w:rPr>
          <w:sz w:val="24"/>
          <w:szCs w:val="24"/>
        </w:rPr>
        <w:t xml:space="preserve"> that you checked earlier</w:t>
      </w:r>
      <w:r w:rsidR="00515813" w:rsidRPr="00514D0A">
        <w:rPr>
          <w:sz w:val="24"/>
          <w:szCs w:val="24"/>
        </w:rPr>
        <w:t>.   Log the input value of</w:t>
      </w:r>
      <w:r w:rsidR="00C423B7" w:rsidRPr="00C423B7">
        <w:rPr>
          <w:i/>
          <w:sz w:val="24"/>
          <w:szCs w:val="24"/>
        </w:rPr>
        <w:t xml:space="preserve"> </w:t>
      </w:r>
      <w:proofErr w:type="spellStart"/>
      <w:r w:rsidR="00C423B7">
        <w:rPr>
          <w:i/>
          <w:sz w:val="24"/>
          <w:szCs w:val="24"/>
        </w:rPr>
        <w:t>T</w:t>
      </w:r>
      <w:r w:rsidR="00C423B7">
        <w:rPr>
          <w:sz w:val="24"/>
          <w:szCs w:val="24"/>
          <w:vertAlign w:val="subscript"/>
        </w:rPr>
        <w:t>eff</w:t>
      </w:r>
      <w:proofErr w:type="spellEnd"/>
      <w:r w:rsidR="00515813" w:rsidRPr="00514D0A">
        <w:rPr>
          <w:sz w:val="24"/>
          <w:szCs w:val="24"/>
        </w:rPr>
        <w:t xml:space="preserve"> in column 1 of your data table, and the output value of </w:t>
      </w:r>
      <w:proofErr w:type="spellStart"/>
      <w:r w:rsidR="00515813" w:rsidRPr="00514D0A">
        <w:rPr>
          <w:i/>
          <w:sz w:val="24"/>
          <w:szCs w:val="24"/>
        </w:rPr>
        <w:t>W</w:t>
      </w:r>
      <w:r w:rsidR="00515813" w:rsidRPr="00514D0A">
        <w:rPr>
          <w:i/>
          <w:sz w:val="24"/>
          <w:szCs w:val="24"/>
          <w:vertAlign w:val="subscript"/>
        </w:rPr>
        <w:t>λ</w:t>
      </w:r>
      <w:proofErr w:type="spellEnd"/>
      <w:r w:rsidR="00515813" w:rsidRPr="00514D0A">
        <w:rPr>
          <w:sz w:val="24"/>
          <w:szCs w:val="24"/>
        </w:rPr>
        <w:t xml:space="preserve"> in column 2.</w:t>
      </w:r>
    </w:p>
    <w:p w:rsidR="00153CD8" w:rsidRDefault="00460F59" w:rsidP="008521C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Repeat step 4</w:t>
      </w:r>
      <w:r w:rsidR="00153CD8">
        <w:rPr>
          <w:sz w:val="24"/>
          <w:szCs w:val="24"/>
        </w:rPr>
        <w:t xml:space="preserve">) for a range of input </w:t>
      </w:r>
      <w:proofErr w:type="spellStart"/>
      <w:r>
        <w:rPr>
          <w:i/>
          <w:sz w:val="24"/>
          <w:szCs w:val="24"/>
        </w:rPr>
        <w:t>T</w:t>
      </w:r>
      <w:r>
        <w:rPr>
          <w:sz w:val="24"/>
          <w:szCs w:val="24"/>
          <w:vertAlign w:val="subscript"/>
        </w:rPr>
        <w:t>eff</w:t>
      </w:r>
      <w:proofErr w:type="spellEnd"/>
      <w:r w:rsidR="00830164">
        <w:rPr>
          <w:sz w:val="24"/>
          <w:szCs w:val="24"/>
        </w:rPr>
        <w:t xml:space="preserve"> values from 3</w:t>
      </w:r>
      <w:r w:rsidR="0058171C">
        <w:rPr>
          <w:sz w:val="24"/>
          <w:szCs w:val="24"/>
        </w:rPr>
        <w:t>6</w:t>
      </w:r>
      <w:r>
        <w:rPr>
          <w:sz w:val="24"/>
          <w:szCs w:val="24"/>
        </w:rPr>
        <w:t>0</w:t>
      </w:r>
      <w:r w:rsidR="00153CD8">
        <w:rPr>
          <w:sz w:val="24"/>
          <w:szCs w:val="24"/>
        </w:rPr>
        <w:t>0 t</w:t>
      </w:r>
      <w:r w:rsidR="0058171C">
        <w:rPr>
          <w:sz w:val="24"/>
          <w:szCs w:val="24"/>
        </w:rPr>
        <w:t>o 6400 K (mid</w:t>
      </w:r>
      <w:r>
        <w:rPr>
          <w:sz w:val="24"/>
          <w:szCs w:val="24"/>
        </w:rPr>
        <w:t xml:space="preserve">-M to mid-F class stars) </w:t>
      </w:r>
      <w:r w:rsidR="00153CD8">
        <w:rPr>
          <w:sz w:val="24"/>
          <w:szCs w:val="24"/>
        </w:rPr>
        <w:t xml:space="preserve">with a sampling, </w:t>
      </w:r>
      <w:proofErr w:type="spellStart"/>
      <w:r w:rsidR="00153CD8" w:rsidRPr="00153CD8">
        <w:rPr>
          <w:i/>
          <w:sz w:val="24"/>
          <w:szCs w:val="24"/>
        </w:rPr>
        <w:t>Δ</w:t>
      </w:r>
      <w:r>
        <w:rPr>
          <w:i/>
          <w:sz w:val="24"/>
          <w:szCs w:val="24"/>
        </w:rPr>
        <w:t>T</w:t>
      </w:r>
      <w:r>
        <w:rPr>
          <w:sz w:val="24"/>
          <w:szCs w:val="24"/>
          <w:vertAlign w:val="subscript"/>
        </w:rPr>
        <w:t>eff</w:t>
      </w:r>
      <w:proofErr w:type="spellEnd"/>
      <w:r>
        <w:rPr>
          <w:sz w:val="24"/>
          <w:szCs w:val="24"/>
        </w:rPr>
        <w:t>, of 200 K</w:t>
      </w:r>
      <w:r w:rsidR="00153CD8">
        <w:rPr>
          <w:sz w:val="24"/>
          <w:szCs w:val="24"/>
        </w:rPr>
        <w:t xml:space="preserve">.  This will lead to </w:t>
      </w:r>
      <w:r w:rsidR="0058171C">
        <w:rPr>
          <w:sz w:val="24"/>
          <w:szCs w:val="24"/>
        </w:rPr>
        <w:t>a substantial data table with 16</w:t>
      </w:r>
      <w:r>
        <w:rPr>
          <w:sz w:val="24"/>
          <w:szCs w:val="24"/>
        </w:rPr>
        <w:t xml:space="preserve"> </w:t>
      </w:r>
      <w:r w:rsidR="00153CD8">
        <w:rPr>
          <w:sz w:val="24"/>
          <w:szCs w:val="24"/>
        </w:rPr>
        <w:t xml:space="preserve">rows.  Be sure to visually inspect the spectral line profile plot periodically - as </w:t>
      </w:r>
      <w:proofErr w:type="spellStart"/>
      <w:r>
        <w:rPr>
          <w:i/>
          <w:sz w:val="24"/>
          <w:szCs w:val="24"/>
        </w:rPr>
        <w:t>T</w:t>
      </w:r>
      <w:r>
        <w:rPr>
          <w:sz w:val="24"/>
          <w:szCs w:val="24"/>
          <w:vertAlign w:val="subscript"/>
        </w:rPr>
        <w:t>eff</w:t>
      </w:r>
      <w:proofErr w:type="spellEnd"/>
      <w:r w:rsidR="00153CD8">
        <w:rPr>
          <w:sz w:val="24"/>
          <w:szCs w:val="24"/>
        </w:rPr>
        <w:t xml:space="preserve"> increases you should see the spectral line </w:t>
      </w:r>
      <w:r w:rsidR="00153CD8" w:rsidRPr="00153CD8">
        <w:rPr>
          <w:i/>
          <w:sz w:val="24"/>
          <w:szCs w:val="24"/>
        </w:rPr>
        <w:t>weak</w:t>
      </w:r>
      <w:r>
        <w:rPr>
          <w:i/>
          <w:sz w:val="24"/>
          <w:szCs w:val="24"/>
        </w:rPr>
        <w:t>en</w:t>
      </w:r>
      <w:r w:rsidR="00153CD8">
        <w:rPr>
          <w:sz w:val="24"/>
          <w:szCs w:val="24"/>
        </w:rPr>
        <w:t xml:space="preserve">. </w:t>
      </w:r>
      <w:r w:rsidR="008521CB">
        <w:rPr>
          <w:sz w:val="24"/>
          <w:szCs w:val="24"/>
        </w:rPr>
        <w:t xml:space="preserve"> Also, periodically inspect the direct image labeled “Visual spectrum” – you should see the absorption feature labeled “</w:t>
      </w:r>
      <w:proofErr w:type="spellStart"/>
      <w:r w:rsidR="008521CB">
        <w:rPr>
          <w:sz w:val="24"/>
          <w:szCs w:val="24"/>
        </w:rPr>
        <w:t>CaI</w:t>
      </w:r>
      <w:proofErr w:type="spellEnd"/>
      <w:r w:rsidR="008521CB">
        <w:rPr>
          <w:sz w:val="24"/>
          <w:szCs w:val="24"/>
        </w:rPr>
        <w:t xml:space="preserve"> 4227” </w:t>
      </w:r>
      <w:r w:rsidR="008521CB" w:rsidRPr="008521CB">
        <w:rPr>
          <w:i/>
          <w:sz w:val="24"/>
          <w:szCs w:val="24"/>
        </w:rPr>
        <w:t>weaken</w:t>
      </w:r>
      <w:r w:rsidR="008521CB">
        <w:rPr>
          <w:sz w:val="24"/>
          <w:szCs w:val="24"/>
        </w:rPr>
        <w:t xml:space="preserve"> and the one labeled “</w:t>
      </w:r>
      <w:proofErr w:type="spellStart"/>
      <w:r w:rsidR="008521CB">
        <w:rPr>
          <w:sz w:val="24"/>
          <w:szCs w:val="24"/>
        </w:rPr>
        <w:t>CaII</w:t>
      </w:r>
      <w:proofErr w:type="spellEnd"/>
      <w:r w:rsidR="008521CB">
        <w:rPr>
          <w:sz w:val="24"/>
          <w:szCs w:val="24"/>
        </w:rPr>
        <w:t xml:space="preserve"> K” </w:t>
      </w:r>
      <w:r w:rsidR="008521CB" w:rsidRPr="008521CB">
        <w:rPr>
          <w:i/>
          <w:sz w:val="24"/>
          <w:szCs w:val="24"/>
        </w:rPr>
        <w:t>strengthen</w:t>
      </w:r>
      <w:r w:rsidR="008521CB">
        <w:rPr>
          <w:sz w:val="24"/>
          <w:szCs w:val="24"/>
        </w:rPr>
        <w:t xml:space="preserve"> as </w:t>
      </w:r>
      <w:proofErr w:type="spellStart"/>
      <w:r w:rsidR="008521CB">
        <w:rPr>
          <w:i/>
          <w:sz w:val="24"/>
          <w:szCs w:val="24"/>
        </w:rPr>
        <w:t>T</w:t>
      </w:r>
      <w:r w:rsidR="008521CB">
        <w:rPr>
          <w:sz w:val="24"/>
          <w:szCs w:val="24"/>
          <w:vertAlign w:val="subscript"/>
        </w:rPr>
        <w:t>eff</w:t>
      </w:r>
      <w:proofErr w:type="spellEnd"/>
      <w:r w:rsidR="008521CB">
        <w:rPr>
          <w:sz w:val="24"/>
          <w:szCs w:val="24"/>
        </w:rPr>
        <w:t xml:space="preserve"> increases.</w:t>
      </w:r>
    </w:p>
    <w:p w:rsidR="00460F59" w:rsidRDefault="00460F59" w:rsidP="001A451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Repeat step 1), this time selecting the “Ca II K” line</w:t>
      </w:r>
      <w:r w:rsidR="00F53EDE">
        <w:rPr>
          <w:sz w:val="24"/>
          <w:szCs w:val="24"/>
        </w:rPr>
        <w:t xml:space="preserve"> in the “samples” panel</w:t>
      </w:r>
      <w:r>
        <w:rPr>
          <w:sz w:val="24"/>
          <w:szCs w:val="24"/>
        </w:rPr>
        <w:t xml:space="preserve">.  </w:t>
      </w:r>
      <w:r w:rsidR="00F53EDE">
        <w:rPr>
          <w:sz w:val="24"/>
          <w:szCs w:val="24"/>
        </w:rPr>
        <w:t>In the “line profile” panel t</w:t>
      </w:r>
      <w:r>
        <w:rPr>
          <w:sz w:val="24"/>
          <w:szCs w:val="24"/>
        </w:rPr>
        <w:t>he boxes for the ionization energies (</w:t>
      </w:r>
      <w:proofErr w:type="spellStart"/>
      <w:r>
        <w:rPr>
          <w:i/>
          <w:sz w:val="24"/>
          <w:szCs w:val="24"/>
        </w:rPr>
        <w:t>χ</w:t>
      </w:r>
      <w:r>
        <w:rPr>
          <w:sz w:val="24"/>
          <w:szCs w:val="24"/>
          <w:vertAlign w:val="subscript"/>
        </w:rPr>
        <w:t>I</w:t>
      </w:r>
      <w:proofErr w:type="spellEnd"/>
      <w:r>
        <w:rPr>
          <w:sz w:val="24"/>
          <w:szCs w:val="24"/>
        </w:rPr>
        <w:t xml:space="preserve"> and </w:t>
      </w:r>
      <w:proofErr w:type="spellStart"/>
      <w:r>
        <w:rPr>
          <w:i/>
          <w:sz w:val="24"/>
          <w:szCs w:val="24"/>
        </w:rPr>
        <w:t>χ</w:t>
      </w:r>
      <w:r>
        <w:rPr>
          <w:sz w:val="24"/>
          <w:szCs w:val="24"/>
          <w:vertAlign w:val="subscript"/>
        </w:rPr>
        <w:t>II</w:t>
      </w:r>
      <w:proofErr w:type="spellEnd"/>
      <w:r>
        <w:rPr>
          <w:sz w:val="24"/>
          <w:szCs w:val="24"/>
        </w:rPr>
        <w:t xml:space="preserve">), the particle mass, and the </w:t>
      </w:r>
      <w:r>
        <w:rPr>
          <w:i/>
          <w:sz w:val="24"/>
          <w:szCs w:val="24"/>
        </w:rPr>
        <w:t>A</w:t>
      </w:r>
      <w:r>
        <w:rPr>
          <w:sz w:val="24"/>
          <w:szCs w:val="24"/>
          <w:vertAlign w:val="subscript"/>
        </w:rPr>
        <w:t xml:space="preserve">12 </w:t>
      </w:r>
      <w:r>
        <w:rPr>
          <w:sz w:val="24"/>
          <w:szCs w:val="24"/>
        </w:rPr>
        <w:t>solar Ca abundance should all be the same as before, of course – it’s still Ca!</w:t>
      </w:r>
      <w:r w:rsidR="00637E2C">
        <w:rPr>
          <w:sz w:val="24"/>
          <w:szCs w:val="24"/>
        </w:rPr>
        <w:t xml:space="preserve">  The </w:t>
      </w:r>
      <w:proofErr w:type="spellStart"/>
      <w:r w:rsidR="00637E2C" w:rsidRPr="00A029E4">
        <w:rPr>
          <w:i/>
          <w:sz w:val="24"/>
          <w:szCs w:val="24"/>
        </w:rPr>
        <w:t>λ</w:t>
      </w:r>
      <w:r w:rsidR="00637E2C">
        <w:rPr>
          <w:sz w:val="24"/>
          <w:szCs w:val="24"/>
          <w:vertAlign w:val="subscript"/>
        </w:rPr>
        <w:t>o</w:t>
      </w:r>
      <w:proofErr w:type="spellEnd"/>
      <w:r w:rsidR="00637E2C" w:rsidRPr="004F2255">
        <w:rPr>
          <w:sz w:val="24"/>
          <w:szCs w:val="24"/>
        </w:rPr>
        <w:t xml:space="preserve"> </w:t>
      </w:r>
      <w:r w:rsidR="00637E2C">
        <w:rPr>
          <w:sz w:val="24"/>
          <w:szCs w:val="24"/>
        </w:rPr>
        <w:t xml:space="preserve">value should now be close to 393.34 nm, and the </w:t>
      </w:r>
      <w:r w:rsidR="00B921F7">
        <w:rPr>
          <w:sz w:val="24"/>
          <w:szCs w:val="24"/>
        </w:rPr>
        <w:t>excitation energy</w:t>
      </w:r>
      <w:r w:rsidR="00B921F7" w:rsidRPr="004F2255">
        <w:rPr>
          <w:sz w:val="24"/>
          <w:szCs w:val="24"/>
        </w:rPr>
        <w:t xml:space="preserve"> </w:t>
      </w:r>
      <w:r w:rsidR="00B921F7">
        <w:rPr>
          <w:sz w:val="24"/>
          <w:szCs w:val="24"/>
        </w:rPr>
        <w:t>of the lower level of the transition (</w:t>
      </w:r>
      <w:proofErr w:type="spellStart"/>
      <w:r w:rsidR="00B921F7">
        <w:rPr>
          <w:i/>
          <w:sz w:val="24"/>
          <w:szCs w:val="24"/>
        </w:rPr>
        <w:t>χ</w:t>
      </w:r>
      <w:r w:rsidR="00B921F7">
        <w:rPr>
          <w:sz w:val="24"/>
          <w:szCs w:val="24"/>
          <w:vertAlign w:val="subscript"/>
        </w:rPr>
        <w:t>i</w:t>
      </w:r>
      <w:proofErr w:type="spellEnd"/>
      <w:r w:rsidR="00B921F7">
        <w:rPr>
          <w:sz w:val="24"/>
          <w:szCs w:val="24"/>
        </w:rPr>
        <w:t xml:space="preserve">) should now be </w:t>
      </w:r>
      <w:r w:rsidR="00B921F7" w:rsidRPr="00B921F7">
        <w:rPr>
          <w:i/>
          <w:sz w:val="24"/>
          <w:szCs w:val="24"/>
        </w:rPr>
        <w:t>slightly</w:t>
      </w:r>
      <w:r w:rsidR="00B921F7">
        <w:rPr>
          <w:sz w:val="24"/>
          <w:szCs w:val="24"/>
        </w:rPr>
        <w:t xml:space="preserve"> larger than the Ca I </w:t>
      </w:r>
      <w:r w:rsidR="00567665">
        <w:rPr>
          <w:sz w:val="24"/>
          <w:szCs w:val="24"/>
        </w:rPr>
        <w:t>ionization energy</w:t>
      </w:r>
      <w:r w:rsidR="00B921F7">
        <w:rPr>
          <w:sz w:val="24"/>
          <w:szCs w:val="24"/>
        </w:rPr>
        <w:t xml:space="preserve"> (</w:t>
      </w:r>
      <w:proofErr w:type="spellStart"/>
      <w:r w:rsidR="00B921F7">
        <w:rPr>
          <w:i/>
          <w:sz w:val="24"/>
          <w:szCs w:val="24"/>
        </w:rPr>
        <w:t>χ</w:t>
      </w:r>
      <w:r w:rsidR="00B921F7">
        <w:rPr>
          <w:sz w:val="24"/>
          <w:szCs w:val="24"/>
          <w:vertAlign w:val="subscript"/>
        </w:rPr>
        <w:t>I</w:t>
      </w:r>
      <w:proofErr w:type="spellEnd"/>
      <w:r w:rsidR="00B921F7">
        <w:rPr>
          <w:sz w:val="24"/>
          <w:szCs w:val="24"/>
        </w:rPr>
        <w:t>), indicating that the K like arises from the ground state of Ca II.</w:t>
      </w:r>
      <w:r w:rsidR="00567665">
        <w:rPr>
          <w:sz w:val="24"/>
          <w:szCs w:val="24"/>
        </w:rPr>
        <w:t xml:space="preserve">  Repeat steps 4) and 5) for the Ca II K line, completing column 3 of your data table.  </w:t>
      </w:r>
      <w:r w:rsidR="007E3B2A">
        <w:rPr>
          <w:sz w:val="24"/>
          <w:szCs w:val="24"/>
        </w:rPr>
        <w:t xml:space="preserve">This time, the strength of the line should </w:t>
      </w:r>
      <w:r w:rsidR="007E3B2A">
        <w:rPr>
          <w:i/>
          <w:sz w:val="24"/>
          <w:szCs w:val="24"/>
        </w:rPr>
        <w:t>increase</w:t>
      </w:r>
      <w:r w:rsidR="007E3B2A">
        <w:rPr>
          <w:sz w:val="24"/>
          <w:szCs w:val="24"/>
        </w:rPr>
        <w:t xml:space="preserve"> as </w:t>
      </w:r>
      <w:proofErr w:type="spellStart"/>
      <w:proofErr w:type="gramStart"/>
      <w:r w:rsidR="007E3B2A">
        <w:rPr>
          <w:i/>
          <w:sz w:val="24"/>
          <w:szCs w:val="24"/>
        </w:rPr>
        <w:t>T</w:t>
      </w:r>
      <w:r w:rsidR="007E3B2A">
        <w:rPr>
          <w:sz w:val="24"/>
          <w:szCs w:val="24"/>
          <w:vertAlign w:val="subscript"/>
        </w:rPr>
        <w:t>eff</w:t>
      </w:r>
      <w:proofErr w:type="spellEnd"/>
      <w:r w:rsidR="007E3B2A">
        <w:rPr>
          <w:sz w:val="24"/>
          <w:szCs w:val="24"/>
          <w:vertAlign w:val="subscript"/>
        </w:rPr>
        <w:t xml:space="preserve"> </w:t>
      </w:r>
      <w:r w:rsidR="00983B44">
        <w:rPr>
          <w:sz w:val="24"/>
          <w:szCs w:val="24"/>
        </w:rPr>
        <w:t xml:space="preserve"> in</w:t>
      </w:r>
      <w:r w:rsidR="007E3B2A">
        <w:rPr>
          <w:sz w:val="24"/>
          <w:szCs w:val="24"/>
        </w:rPr>
        <w:t>creases</w:t>
      </w:r>
      <w:proofErr w:type="gramEnd"/>
      <w:r w:rsidR="0058171C">
        <w:rPr>
          <w:sz w:val="24"/>
          <w:szCs w:val="24"/>
        </w:rPr>
        <w:t xml:space="preserve"> from 3600 to 4200 K</w:t>
      </w:r>
      <w:r w:rsidR="007E3B2A">
        <w:rPr>
          <w:sz w:val="24"/>
          <w:szCs w:val="24"/>
        </w:rPr>
        <w:t xml:space="preserve"> – check this in the spectral line profile</w:t>
      </w:r>
      <w:r w:rsidR="007E3B2A" w:rsidRPr="00514D0A">
        <w:rPr>
          <w:sz w:val="24"/>
          <w:szCs w:val="24"/>
        </w:rPr>
        <w:t xml:space="preserve"> plot</w:t>
      </w:r>
      <w:r w:rsidR="007E3B2A">
        <w:rPr>
          <w:sz w:val="24"/>
          <w:szCs w:val="24"/>
        </w:rPr>
        <w:t xml:space="preserve"> from time to time as you proceed.</w:t>
      </w:r>
    </w:p>
    <w:p w:rsidR="00EE33DE" w:rsidRPr="00371A34" w:rsidRDefault="00EB0013" w:rsidP="00EE33D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Have the spreadsheet application make a </w:t>
      </w:r>
      <w:r w:rsidR="00895BE9" w:rsidRPr="00895BE9">
        <w:rPr>
          <w:sz w:val="24"/>
          <w:szCs w:val="24"/>
        </w:rPr>
        <w:t xml:space="preserve">“line </w:t>
      </w:r>
      <w:r w:rsidRPr="00895BE9">
        <w:rPr>
          <w:sz w:val="24"/>
          <w:szCs w:val="24"/>
        </w:rPr>
        <w:t>plot</w:t>
      </w:r>
      <w:r w:rsidR="00895BE9" w:rsidRPr="00895BE9">
        <w:rPr>
          <w:sz w:val="24"/>
          <w:szCs w:val="24"/>
        </w:rPr>
        <w:t>”</w:t>
      </w:r>
      <w:r>
        <w:rPr>
          <w:sz w:val="24"/>
          <w:szCs w:val="24"/>
        </w:rPr>
        <w:t xml:space="preserve"> </w:t>
      </w:r>
      <w:r w:rsidR="00895BE9">
        <w:rPr>
          <w:sz w:val="24"/>
          <w:szCs w:val="24"/>
        </w:rPr>
        <w:t>or a “scatter plot” (</w:t>
      </w:r>
      <w:proofErr w:type="spellStart"/>
      <w:r w:rsidR="00895BE9">
        <w:rPr>
          <w:i/>
          <w:sz w:val="24"/>
          <w:szCs w:val="24"/>
        </w:rPr>
        <w:t>ie</w:t>
      </w:r>
      <w:proofErr w:type="spellEnd"/>
      <w:r w:rsidR="00895BE9">
        <w:rPr>
          <w:i/>
          <w:sz w:val="24"/>
          <w:szCs w:val="24"/>
        </w:rPr>
        <w:t xml:space="preserve">. </w:t>
      </w:r>
      <w:r w:rsidR="00895BE9">
        <w:rPr>
          <w:sz w:val="24"/>
          <w:szCs w:val="24"/>
        </w:rPr>
        <w:t xml:space="preserve">symbols with no connecting lines) </w:t>
      </w:r>
      <w:r>
        <w:rPr>
          <w:sz w:val="24"/>
          <w:szCs w:val="24"/>
        </w:rPr>
        <w:t xml:space="preserve">of </w:t>
      </w:r>
      <w:proofErr w:type="spellStart"/>
      <w:r w:rsidRPr="00CA30D0">
        <w:rPr>
          <w:i/>
          <w:sz w:val="24"/>
          <w:szCs w:val="24"/>
        </w:rPr>
        <w:t>W</w:t>
      </w:r>
      <w:r w:rsidRPr="00CA30D0">
        <w:rPr>
          <w:i/>
          <w:sz w:val="24"/>
          <w:szCs w:val="24"/>
          <w:vertAlign w:val="subscript"/>
        </w:rPr>
        <w:t>λ</w:t>
      </w:r>
      <w:proofErr w:type="spellEnd"/>
      <w:r>
        <w:rPr>
          <w:i/>
          <w:sz w:val="24"/>
          <w:szCs w:val="24"/>
        </w:rPr>
        <w:t xml:space="preserve"> (y</w:t>
      </w:r>
      <w:r>
        <w:rPr>
          <w:sz w:val="24"/>
          <w:szCs w:val="24"/>
        </w:rPr>
        <w:t xml:space="preserve">-axis) </w:t>
      </w:r>
      <w:r w:rsidRPr="00EB0013">
        <w:rPr>
          <w:i/>
          <w:sz w:val="24"/>
          <w:szCs w:val="24"/>
        </w:rPr>
        <w:t>vs</w:t>
      </w:r>
      <w:r>
        <w:rPr>
          <w:sz w:val="24"/>
          <w:szCs w:val="24"/>
        </w:rPr>
        <w:t xml:space="preserve"> </w:t>
      </w:r>
      <w:proofErr w:type="spellStart"/>
      <w:r w:rsidR="00B25683">
        <w:rPr>
          <w:i/>
          <w:sz w:val="24"/>
          <w:szCs w:val="24"/>
        </w:rPr>
        <w:t>T</w:t>
      </w:r>
      <w:r w:rsidR="00B25683">
        <w:rPr>
          <w:sz w:val="24"/>
          <w:szCs w:val="24"/>
          <w:vertAlign w:val="subscript"/>
        </w:rPr>
        <w:t>eff</w:t>
      </w:r>
      <w:proofErr w:type="spellEnd"/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(x</w:t>
      </w:r>
      <w:r>
        <w:rPr>
          <w:sz w:val="24"/>
          <w:szCs w:val="24"/>
        </w:rPr>
        <w:t xml:space="preserve">-axis) and plot up the relation for </w:t>
      </w:r>
      <w:r w:rsidRPr="00895BE9">
        <w:rPr>
          <w:i/>
          <w:sz w:val="24"/>
          <w:szCs w:val="24"/>
        </w:rPr>
        <w:t>both</w:t>
      </w:r>
      <w:r w:rsidR="00336D1E">
        <w:rPr>
          <w:i/>
          <w:sz w:val="24"/>
          <w:szCs w:val="24"/>
        </w:rPr>
        <w:t xml:space="preserve"> </w:t>
      </w:r>
      <w:r w:rsidR="00336D1E">
        <w:rPr>
          <w:sz w:val="24"/>
          <w:szCs w:val="24"/>
        </w:rPr>
        <w:t>spectral lines</w:t>
      </w:r>
      <w:r>
        <w:rPr>
          <w:sz w:val="24"/>
          <w:szCs w:val="24"/>
        </w:rPr>
        <w:t>.</w:t>
      </w:r>
      <w:r w:rsidR="00156D96">
        <w:rPr>
          <w:sz w:val="24"/>
          <w:szCs w:val="24"/>
        </w:rPr>
        <w:t xml:space="preserve">  </w:t>
      </w:r>
      <w:r w:rsidR="00C30591">
        <w:rPr>
          <w:sz w:val="24"/>
          <w:szCs w:val="24"/>
        </w:rPr>
        <w:t>(</w:t>
      </w:r>
      <w:r w:rsidR="00895BE9">
        <w:rPr>
          <w:sz w:val="24"/>
          <w:szCs w:val="24"/>
        </w:rPr>
        <w:t xml:space="preserve">This will involve “selecting” the entire data table and then opening the “Data” tab </w:t>
      </w:r>
      <w:r w:rsidR="00B57B61">
        <w:rPr>
          <w:sz w:val="24"/>
          <w:szCs w:val="24"/>
        </w:rPr>
        <w:t xml:space="preserve">in </w:t>
      </w:r>
      <w:r w:rsidR="00895BE9">
        <w:rPr>
          <w:sz w:val="24"/>
          <w:szCs w:val="24"/>
        </w:rPr>
        <w:t>the</w:t>
      </w:r>
      <w:r w:rsidR="00B57B61">
        <w:rPr>
          <w:sz w:val="24"/>
          <w:szCs w:val="24"/>
        </w:rPr>
        <w:t xml:space="preserve"> spreadsheet menus</w:t>
      </w:r>
      <w:r w:rsidR="00895BE9">
        <w:rPr>
          <w:sz w:val="24"/>
          <w:szCs w:val="24"/>
        </w:rPr>
        <w:t xml:space="preserve">.  Note that the default plot type is probably something inappropriate </w:t>
      </w:r>
      <w:r w:rsidR="00B57B61">
        <w:rPr>
          <w:sz w:val="24"/>
          <w:szCs w:val="24"/>
        </w:rPr>
        <w:t xml:space="preserve">(like “bar chart”) </w:t>
      </w:r>
      <w:r w:rsidR="00895BE9">
        <w:rPr>
          <w:sz w:val="24"/>
          <w:szCs w:val="24"/>
        </w:rPr>
        <w:t>and you’ll have to choose something that looks like a line plot or a scatter plot.</w:t>
      </w:r>
      <w:r w:rsidR="00C30591">
        <w:rPr>
          <w:sz w:val="24"/>
          <w:szCs w:val="24"/>
        </w:rPr>
        <w:t>)</w:t>
      </w:r>
      <w:r w:rsidR="00895BE9">
        <w:rPr>
          <w:sz w:val="24"/>
          <w:szCs w:val="24"/>
        </w:rPr>
        <w:t xml:space="preserve"> </w:t>
      </w:r>
      <w:r w:rsidR="00AA1B45">
        <w:rPr>
          <w:sz w:val="24"/>
          <w:szCs w:val="24"/>
        </w:rPr>
        <w:t xml:space="preserve"> </w:t>
      </w:r>
      <w:r w:rsidR="00830164">
        <w:rPr>
          <w:sz w:val="24"/>
          <w:szCs w:val="24"/>
        </w:rPr>
        <w:t xml:space="preserve">Make sure the plot is big enough for you to mark on it when doing the analysis below.  </w:t>
      </w:r>
      <w:r w:rsidR="00B57B61">
        <w:rPr>
          <w:sz w:val="24"/>
          <w:szCs w:val="24"/>
        </w:rPr>
        <w:t xml:space="preserve">Give the plot a meaningful </w:t>
      </w:r>
      <w:r w:rsidR="00B57B61" w:rsidRPr="00AA1B45">
        <w:rPr>
          <w:i/>
          <w:sz w:val="24"/>
          <w:szCs w:val="24"/>
        </w:rPr>
        <w:t>title</w:t>
      </w:r>
      <w:r w:rsidR="00B57B61">
        <w:rPr>
          <w:sz w:val="24"/>
          <w:szCs w:val="24"/>
        </w:rPr>
        <w:t xml:space="preserve">, and the axes the </w:t>
      </w:r>
      <w:r w:rsidR="00B57B61">
        <w:rPr>
          <w:sz w:val="24"/>
          <w:szCs w:val="24"/>
        </w:rPr>
        <w:lastRenderedPageBreak/>
        <w:t xml:space="preserve">correct </w:t>
      </w:r>
      <w:r w:rsidR="00B57B61" w:rsidRPr="00AA1B45">
        <w:rPr>
          <w:i/>
          <w:sz w:val="24"/>
          <w:szCs w:val="24"/>
        </w:rPr>
        <w:t>labels</w:t>
      </w:r>
      <w:r w:rsidR="00D60074">
        <w:rPr>
          <w:sz w:val="24"/>
          <w:szCs w:val="24"/>
        </w:rPr>
        <w:t xml:space="preserve"> and add information in the plot, or nearby in the spreadsheet, indicating which plot symbols (or line) are for which spectral line.</w:t>
      </w:r>
    </w:p>
    <w:p w:rsidR="00830164" w:rsidRDefault="00830164" w:rsidP="00D6178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Print out your spreadsheet with the graph.  You will need to mark on it in the analysis below, and hand it in with your submission.  </w:t>
      </w:r>
    </w:p>
    <w:p w:rsidR="00D6178D" w:rsidRDefault="00D6178D" w:rsidP="00D6178D">
      <w:pPr>
        <w:rPr>
          <w:b/>
          <w:sz w:val="24"/>
          <w:szCs w:val="24"/>
        </w:rPr>
      </w:pPr>
      <w:r>
        <w:rPr>
          <w:b/>
          <w:sz w:val="24"/>
          <w:szCs w:val="24"/>
        </w:rPr>
        <w:t>Analysis</w:t>
      </w:r>
      <w:r w:rsidR="008903DF">
        <w:rPr>
          <w:b/>
          <w:sz w:val="24"/>
          <w:szCs w:val="24"/>
        </w:rPr>
        <w:t xml:space="preserve"> &amp; Discussion</w:t>
      </w:r>
      <w:r w:rsidRPr="00E90589">
        <w:rPr>
          <w:b/>
          <w:sz w:val="24"/>
          <w:szCs w:val="24"/>
        </w:rPr>
        <w:t>:</w:t>
      </w:r>
    </w:p>
    <w:p w:rsidR="00F53EDE" w:rsidRDefault="00F53EDE" w:rsidP="0064035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According to your graph, the strength of Ca I 4227 decreases as </w:t>
      </w:r>
      <w:proofErr w:type="spellStart"/>
      <w:r>
        <w:rPr>
          <w:i/>
          <w:sz w:val="24"/>
          <w:szCs w:val="24"/>
        </w:rPr>
        <w:t>T</w:t>
      </w:r>
      <w:r>
        <w:rPr>
          <w:sz w:val="24"/>
          <w:szCs w:val="24"/>
          <w:vertAlign w:val="subscript"/>
        </w:rPr>
        <w:t>eff</w:t>
      </w:r>
      <w:proofErr w:type="spellEnd"/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increases, indicating that the number density of Ca I, </w:t>
      </w:r>
      <w:r>
        <w:rPr>
          <w:i/>
          <w:sz w:val="24"/>
          <w:szCs w:val="24"/>
        </w:rPr>
        <w:t>N</w:t>
      </w:r>
      <w:r>
        <w:rPr>
          <w:sz w:val="24"/>
          <w:szCs w:val="24"/>
          <w:vertAlign w:val="subscript"/>
        </w:rPr>
        <w:t>I</w:t>
      </w:r>
      <w:r>
        <w:rPr>
          <w:sz w:val="24"/>
          <w:szCs w:val="24"/>
        </w:rPr>
        <w:t>, is decreasing.  Where are all these Ca I particles going (</w:t>
      </w:r>
      <w:proofErr w:type="spellStart"/>
      <w:r w:rsidRPr="00F53EDE">
        <w:rPr>
          <w:i/>
          <w:sz w:val="24"/>
          <w:szCs w:val="24"/>
        </w:rPr>
        <w:t>ie</w:t>
      </w:r>
      <w:proofErr w:type="spellEnd"/>
      <w:r w:rsidRPr="00F53EDE">
        <w:rPr>
          <w:i/>
          <w:sz w:val="24"/>
          <w:szCs w:val="24"/>
        </w:rPr>
        <w:t>.</w:t>
      </w:r>
      <w:r>
        <w:rPr>
          <w:sz w:val="24"/>
          <w:szCs w:val="24"/>
        </w:rPr>
        <w:t xml:space="preserve"> what’s happening)?   Is there any </w:t>
      </w:r>
      <w:r w:rsidRPr="00F53EDE">
        <w:rPr>
          <w:i/>
          <w:sz w:val="24"/>
          <w:szCs w:val="24"/>
        </w:rPr>
        <w:t>evidence</w:t>
      </w:r>
      <w:r>
        <w:rPr>
          <w:sz w:val="24"/>
          <w:szCs w:val="24"/>
        </w:rPr>
        <w:t xml:space="preserve"> for your explanation in the graph?  </w:t>
      </w:r>
      <w:r w:rsidRPr="00F53EDE">
        <w:rPr>
          <w:i/>
          <w:sz w:val="24"/>
          <w:szCs w:val="24"/>
        </w:rPr>
        <w:t xml:space="preserve">Explain! </w:t>
      </w:r>
      <w:r>
        <w:rPr>
          <w:sz w:val="24"/>
          <w:szCs w:val="24"/>
        </w:rPr>
        <w:t xml:space="preserve"> </w:t>
      </w:r>
    </w:p>
    <w:p w:rsidR="0064035C" w:rsidRDefault="008C31BB" w:rsidP="0064035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According to your graph, at about what value of </w:t>
      </w:r>
      <w:proofErr w:type="spellStart"/>
      <w:r>
        <w:rPr>
          <w:i/>
          <w:sz w:val="24"/>
          <w:szCs w:val="24"/>
        </w:rPr>
        <w:t>T</w:t>
      </w:r>
      <w:r>
        <w:rPr>
          <w:sz w:val="24"/>
          <w:szCs w:val="24"/>
          <w:vertAlign w:val="subscript"/>
        </w:rPr>
        <w:t>eff</w:t>
      </w:r>
      <w:proofErr w:type="spellEnd"/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are the Ca I 4227 and Ca II </w:t>
      </w:r>
      <w:r w:rsidR="0063427A">
        <w:rPr>
          <w:sz w:val="24"/>
          <w:szCs w:val="24"/>
        </w:rPr>
        <w:t xml:space="preserve">K </w:t>
      </w:r>
      <w:r>
        <w:rPr>
          <w:sz w:val="24"/>
          <w:szCs w:val="24"/>
        </w:rPr>
        <w:t xml:space="preserve">line equally strong?  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State the value here, and also indicate the point on your graph.</w:t>
      </w:r>
      <w:r w:rsidR="0063427A">
        <w:rPr>
          <w:sz w:val="24"/>
          <w:szCs w:val="24"/>
        </w:rPr>
        <w:t xml:space="preserve">  Before proceeding to step 3</w:t>
      </w:r>
      <w:r>
        <w:rPr>
          <w:sz w:val="24"/>
          <w:szCs w:val="24"/>
        </w:rPr>
        <w:t xml:space="preserve">), what would </w:t>
      </w:r>
      <w:r w:rsidR="00D23BF1">
        <w:rPr>
          <w:sz w:val="24"/>
          <w:szCs w:val="24"/>
        </w:rPr>
        <w:t xml:space="preserve">you </w:t>
      </w:r>
      <w:r w:rsidRPr="008C31BB">
        <w:rPr>
          <w:i/>
          <w:sz w:val="24"/>
          <w:szCs w:val="24"/>
        </w:rPr>
        <w:t>guess</w:t>
      </w:r>
      <w:r>
        <w:rPr>
          <w:sz w:val="24"/>
          <w:szCs w:val="24"/>
        </w:rPr>
        <w:t xml:space="preserve"> the value of </w:t>
      </w:r>
      <w:r>
        <w:rPr>
          <w:i/>
          <w:sz w:val="24"/>
          <w:szCs w:val="24"/>
        </w:rPr>
        <w:t>N</w:t>
      </w:r>
      <w:r>
        <w:rPr>
          <w:sz w:val="24"/>
          <w:szCs w:val="24"/>
          <w:vertAlign w:val="subscript"/>
        </w:rPr>
        <w:t>II</w:t>
      </w:r>
      <w:r>
        <w:rPr>
          <w:i/>
          <w:sz w:val="24"/>
          <w:szCs w:val="24"/>
        </w:rPr>
        <w:t>/N</w:t>
      </w:r>
      <w:r>
        <w:rPr>
          <w:sz w:val="24"/>
          <w:szCs w:val="24"/>
          <w:vertAlign w:val="subscript"/>
        </w:rPr>
        <w:t>I</w:t>
      </w:r>
      <w:r>
        <w:rPr>
          <w:sz w:val="24"/>
          <w:szCs w:val="24"/>
        </w:rPr>
        <w:t xml:space="preserve">, for Ca to be, approximately, at this </w:t>
      </w:r>
      <w:proofErr w:type="spellStart"/>
      <w:r>
        <w:rPr>
          <w:i/>
          <w:sz w:val="24"/>
          <w:szCs w:val="24"/>
        </w:rPr>
        <w:t>T</w:t>
      </w:r>
      <w:r>
        <w:rPr>
          <w:sz w:val="24"/>
          <w:szCs w:val="24"/>
          <w:vertAlign w:val="subscript"/>
        </w:rPr>
        <w:t>eff</w:t>
      </w:r>
      <w:proofErr w:type="spellEnd"/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value?</w:t>
      </w:r>
      <w:r w:rsidR="008256B4">
        <w:rPr>
          <w:sz w:val="24"/>
          <w:szCs w:val="24"/>
        </w:rPr>
        <w:t xml:space="preserve">  Briefly </w:t>
      </w:r>
      <w:r w:rsidR="008256B4" w:rsidRPr="008256B4">
        <w:rPr>
          <w:i/>
          <w:sz w:val="24"/>
          <w:szCs w:val="24"/>
        </w:rPr>
        <w:t>explain</w:t>
      </w:r>
      <w:r w:rsidR="008256B4">
        <w:rPr>
          <w:sz w:val="24"/>
          <w:szCs w:val="24"/>
        </w:rPr>
        <w:t xml:space="preserve"> the reasoning for your guess. </w:t>
      </w:r>
    </w:p>
    <w:p w:rsidR="008C31BB" w:rsidRDefault="008C31BB" w:rsidP="008903DF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According to the </w:t>
      </w:r>
      <w:proofErr w:type="spellStart"/>
      <w:r w:rsidRPr="008C31BB">
        <w:rPr>
          <w:i/>
          <w:sz w:val="24"/>
          <w:szCs w:val="24"/>
        </w:rPr>
        <w:t>Saha</w:t>
      </w:r>
      <w:proofErr w:type="spellEnd"/>
      <w:r w:rsidRPr="008C31BB">
        <w:rPr>
          <w:i/>
          <w:sz w:val="24"/>
          <w:szCs w:val="24"/>
        </w:rPr>
        <w:t xml:space="preserve"> equation</w:t>
      </w:r>
      <w:r>
        <w:rPr>
          <w:sz w:val="24"/>
          <w:szCs w:val="24"/>
        </w:rPr>
        <w:t xml:space="preserve">, what is the </w:t>
      </w:r>
      <w:r w:rsidRPr="008C31BB">
        <w:rPr>
          <w:i/>
          <w:sz w:val="24"/>
          <w:szCs w:val="24"/>
        </w:rPr>
        <w:t>actual</w:t>
      </w:r>
      <w:r>
        <w:rPr>
          <w:sz w:val="24"/>
          <w:szCs w:val="24"/>
        </w:rPr>
        <w:t xml:space="preserve"> value of </w:t>
      </w:r>
      <w:r>
        <w:rPr>
          <w:i/>
          <w:sz w:val="24"/>
          <w:szCs w:val="24"/>
        </w:rPr>
        <w:t>N</w:t>
      </w:r>
      <w:r>
        <w:rPr>
          <w:sz w:val="24"/>
          <w:szCs w:val="24"/>
          <w:vertAlign w:val="subscript"/>
        </w:rPr>
        <w:t>II</w:t>
      </w:r>
      <w:r>
        <w:rPr>
          <w:i/>
          <w:sz w:val="24"/>
          <w:szCs w:val="24"/>
        </w:rPr>
        <w:t>/N</w:t>
      </w:r>
      <w:r>
        <w:rPr>
          <w:sz w:val="24"/>
          <w:szCs w:val="24"/>
          <w:vertAlign w:val="subscript"/>
        </w:rPr>
        <w:t>I</w:t>
      </w:r>
      <w:r>
        <w:rPr>
          <w:sz w:val="24"/>
          <w:szCs w:val="24"/>
        </w:rPr>
        <w:t xml:space="preserve"> for the temperature you found in step 1)?</w:t>
      </w:r>
      <w:r w:rsidR="00CC04B8">
        <w:rPr>
          <w:sz w:val="24"/>
          <w:szCs w:val="24"/>
        </w:rPr>
        <w:t xml:space="preserve">  </w:t>
      </w:r>
      <w:r w:rsidR="00CC04B8" w:rsidRPr="00CC04B8">
        <w:rPr>
          <w:i/>
          <w:sz w:val="24"/>
          <w:szCs w:val="24"/>
        </w:rPr>
        <w:t>Show</w:t>
      </w:r>
      <w:r w:rsidR="00CC04B8">
        <w:rPr>
          <w:sz w:val="24"/>
          <w:szCs w:val="24"/>
        </w:rPr>
        <w:t xml:space="preserve"> the formula, input quantities, and all steps of the calculation!  </w:t>
      </w:r>
    </w:p>
    <w:p w:rsidR="008256B4" w:rsidRDefault="008256B4" w:rsidP="008903DF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Can you think of at least </w:t>
      </w:r>
      <w:r w:rsidRPr="008256B4">
        <w:rPr>
          <w:i/>
          <w:sz w:val="24"/>
          <w:szCs w:val="24"/>
        </w:rPr>
        <w:t xml:space="preserve">two </w:t>
      </w:r>
      <w:r>
        <w:rPr>
          <w:sz w:val="24"/>
          <w:szCs w:val="24"/>
        </w:rPr>
        <w:t xml:space="preserve">reasons for why the </w:t>
      </w:r>
      <w:proofErr w:type="spellStart"/>
      <w:r w:rsidRPr="008256B4">
        <w:rPr>
          <w:i/>
          <w:sz w:val="24"/>
          <w:szCs w:val="24"/>
        </w:rPr>
        <w:t>T</w:t>
      </w:r>
      <w:r w:rsidRPr="008256B4">
        <w:rPr>
          <w:sz w:val="24"/>
          <w:szCs w:val="24"/>
          <w:vertAlign w:val="subscript"/>
        </w:rPr>
        <w:t>eff</w:t>
      </w:r>
      <w:proofErr w:type="spellEnd"/>
      <w:r>
        <w:rPr>
          <w:sz w:val="24"/>
          <w:szCs w:val="24"/>
        </w:rPr>
        <w:t xml:space="preserve"> value at which the </w:t>
      </w:r>
      <w:proofErr w:type="spellStart"/>
      <w:r>
        <w:rPr>
          <w:i/>
          <w:sz w:val="24"/>
          <w:szCs w:val="24"/>
        </w:rPr>
        <w:t>W</w:t>
      </w:r>
      <w:r>
        <w:rPr>
          <w:sz w:val="24"/>
          <w:szCs w:val="24"/>
          <w:vertAlign w:val="subscript"/>
        </w:rPr>
        <w:t>λ</w:t>
      </w:r>
      <w:proofErr w:type="spellEnd"/>
      <w:r>
        <w:rPr>
          <w:sz w:val="24"/>
          <w:szCs w:val="24"/>
        </w:rPr>
        <w:t xml:space="preserve"> values for the two lines are equal does </w:t>
      </w:r>
      <w:r w:rsidRPr="008256B4">
        <w:rPr>
          <w:i/>
          <w:sz w:val="24"/>
          <w:szCs w:val="24"/>
        </w:rPr>
        <w:t>not</w:t>
      </w:r>
      <w:r>
        <w:rPr>
          <w:sz w:val="24"/>
          <w:szCs w:val="24"/>
        </w:rPr>
        <w:t xml:space="preserve"> correspond to equal amounts of </w:t>
      </w:r>
      <w:r>
        <w:rPr>
          <w:i/>
          <w:sz w:val="24"/>
          <w:szCs w:val="24"/>
        </w:rPr>
        <w:t>N</w:t>
      </w:r>
      <w:r>
        <w:rPr>
          <w:sz w:val="24"/>
          <w:szCs w:val="24"/>
          <w:vertAlign w:val="subscript"/>
        </w:rPr>
        <w:t>I</w:t>
      </w:r>
      <w:r>
        <w:rPr>
          <w:i/>
          <w:sz w:val="24"/>
          <w:szCs w:val="24"/>
        </w:rPr>
        <w:t xml:space="preserve"> </w:t>
      </w:r>
      <w:r w:rsidRPr="008256B4">
        <w:rPr>
          <w:sz w:val="24"/>
          <w:szCs w:val="24"/>
        </w:rPr>
        <w:t>and</w:t>
      </w:r>
      <w:r>
        <w:rPr>
          <w:i/>
          <w:sz w:val="24"/>
          <w:szCs w:val="24"/>
        </w:rPr>
        <w:t xml:space="preserve"> N</w:t>
      </w:r>
      <w:r>
        <w:rPr>
          <w:sz w:val="24"/>
          <w:szCs w:val="24"/>
          <w:vertAlign w:val="subscript"/>
        </w:rPr>
        <w:t>II</w:t>
      </w:r>
      <w:r>
        <w:rPr>
          <w:sz w:val="24"/>
          <w:szCs w:val="24"/>
        </w:rPr>
        <w:t>?  (</w:t>
      </w:r>
      <w:r w:rsidRPr="008256B4">
        <w:rPr>
          <w:i/>
          <w:sz w:val="24"/>
          <w:szCs w:val="24"/>
        </w:rPr>
        <w:t>Hint</w:t>
      </w:r>
      <w:r>
        <w:rPr>
          <w:i/>
          <w:sz w:val="24"/>
          <w:szCs w:val="24"/>
        </w:rPr>
        <w:t>s</w:t>
      </w:r>
      <w:r>
        <w:rPr>
          <w:sz w:val="24"/>
          <w:szCs w:val="24"/>
        </w:rPr>
        <w:t xml:space="preserve">: What is the significance of some of the other quantities in the “spectral line” input panel?  What is the temperature that should be used in the </w:t>
      </w:r>
      <w:proofErr w:type="spellStart"/>
      <w:r>
        <w:rPr>
          <w:sz w:val="24"/>
          <w:szCs w:val="24"/>
        </w:rPr>
        <w:t>Saha</w:t>
      </w:r>
      <w:proofErr w:type="spellEnd"/>
      <w:r>
        <w:rPr>
          <w:sz w:val="24"/>
          <w:szCs w:val="24"/>
        </w:rPr>
        <w:t xml:space="preserve"> equation?)</w:t>
      </w:r>
    </w:p>
    <w:p w:rsidR="00141861" w:rsidRPr="00E67F06" w:rsidRDefault="00F53EDE" w:rsidP="00E67F06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Based on your graph, explain why </w:t>
      </w:r>
      <w:r w:rsidR="00355E8F">
        <w:rPr>
          <w:sz w:val="24"/>
          <w:szCs w:val="24"/>
        </w:rPr>
        <w:t xml:space="preserve">the </w:t>
      </w:r>
      <w:r>
        <w:rPr>
          <w:sz w:val="24"/>
          <w:szCs w:val="24"/>
        </w:rPr>
        <w:t>Ca I 4227 and Ca II K line strengths</w:t>
      </w:r>
      <w:r w:rsidR="009F6663">
        <w:rPr>
          <w:sz w:val="24"/>
          <w:szCs w:val="24"/>
        </w:rPr>
        <w:t xml:space="preserve">, </w:t>
      </w:r>
      <w:r w:rsidR="009F6663" w:rsidRPr="009F6663">
        <w:rPr>
          <w:i/>
          <w:sz w:val="24"/>
          <w:szCs w:val="24"/>
        </w:rPr>
        <w:t>when</w:t>
      </w:r>
      <w:r w:rsidR="009F6663">
        <w:rPr>
          <w:sz w:val="24"/>
          <w:szCs w:val="24"/>
        </w:rPr>
        <w:t xml:space="preserve"> </w:t>
      </w:r>
      <w:r w:rsidR="009F6663" w:rsidRPr="009F6663">
        <w:rPr>
          <w:i/>
          <w:sz w:val="24"/>
          <w:szCs w:val="24"/>
        </w:rPr>
        <w:t>compared to each other</w:t>
      </w:r>
      <w:r w:rsidR="009F6663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are good </w:t>
      </w:r>
      <w:r w:rsidRPr="00355E8F">
        <w:rPr>
          <w:i/>
          <w:sz w:val="24"/>
          <w:szCs w:val="24"/>
        </w:rPr>
        <w:t>MK classification diagnostics</w:t>
      </w:r>
      <w:r>
        <w:rPr>
          <w:sz w:val="24"/>
          <w:szCs w:val="24"/>
        </w:rPr>
        <w:t xml:space="preserve"> – </w:t>
      </w:r>
      <w:proofErr w:type="spellStart"/>
      <w:r w:rsidRPr="00355E8F">
        <w:rPr>
          <w:i/>
          <w:sz w:val="24"/>
          <w:szCs w:val="24"/>
        </w:rPr>
        <w:t>ie</w:t>
      </w:r>
      <w:proofErr w:type="spellEnd"/>
      <w:r w:rsidRPr="00355E8F">
        <w:rPr>
          <w:i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why</w:t>
      </w:r>
      <w:proofErr w:type="gramEnd"/>
      <w:r>
        <w:rPr>
          <w:sz w:val="24"/>
          <w:szCs w:val="24"/>
        </w:rPr>
        <w:t xml:space="preserve"> do they </w:t>
      </w:r>
      <w:r w:rsidR="00355E8F">
        <w:rPr>
          <w:sz w:val="24"/>
          <w:szCs w:val="24"/>
        </w:rPr>
        <w:t xml:space="preserve">help </w:t>
      </w:r>
      <w:r>
        <w:rPr>
          <w:sz w:val="24"/>
          <w:szCs w:val="24"/>
        </w:rPr>
        <w:t>distinguish among</w:t>
      </w:r>
      <w:r w:rsidR="00355E8F">
        <w:rPr>
          <w:sz w:val="24"/>
          <w:szCs w:val="24"/>
        </w:rPr>
        <w:t xml:space="preserve"> the spectra of the</w:t>
      </w:r>
      <w:r>
        <w:rPr>
          <w:sz w:val="24"/>
          <w:szCs w:val="24"/>
        </w:rPr>
        <w:t xml:space="preserve"> subclasses of G and K stars?</w:t>
      </w:r>
    </w:p>
    <w:sectPr w:rsidR="00141861" w:rsidRPr="00E67F0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046B95"/>
    <w:multiLevelType w:val="hybridMultilevel"/>
    <w:tmpl w:val="B0CACF74"/>
    <w:lvl w:ilvl="0" w:tplc="792E6F5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6E14AD"/>
    <w:multiLevelType w:val="hybridMultilevel"/>
    <w:tmpl w:val="4A061A40"/>
    <w:lvl w:ilvl="0" w:tplc="77C415C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5E20D1"/>
    <w:multiLevelType w:val="hybridMultilevel"/>
    <w:tmpl w:val="CA4C40B0"/>
    <w:lvl w:ilvl="0" w:tplc="61F2192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0D0"/>
    <w:rsid w:val="00026E82"/>
    <w:rsid w:val="000475D8"/>
    <w:rsid w:val="00092D7F"/>
    <w:rsid w:val="0009444B"/>
    <w:rsid w:val="000A4B8F"/>
    <w:rsid w:val="000C2422"/>
    <w:rsid w:val="000C7798"/>
    <w:rsid w:val="000E7B8A"/>
    <w:rsid w:val="000F6194"/>
    <w:rsid w:val="001025AE"/>
    <w:rsid w:val="00103B02"/>
    <w:rsid w:val="00115746"/>
    <w:rsid w:val="001207BA"/>
    <w:rsid w:val="001338EC"/>
    <w:rsid w:val="00141861"/>
    <w:rsid w:val="00153CD8"/>
    <w:rsid w:val="00156D96"/>
    <w:rsid w:val="001571DB"/>
    <w:rsid w:val="0016345E"/>
    <w:rsid w:val="001871AA"/>
    <w:rsid w:val="001A3B6B"/>
    <w:rsid w:val="001A4511"/>
    <w:rsid w:val="001C5E94"/>
    <w:rsid w:val="001D47B9"/>
    <w:rsid w:val="0026652B"/>
    <w:rsid w:val="0028070D"/>
    <w:rsid w:val="002867DF"/>
    <w:rsid w:val="002A0613"/>
    <w:rsid w:val="002E35F1"/>
    <w:rsid w:val="00336D1E"/>
    <w:rsid w:val="0034197E"/>
    <w:rsid w:val="00355E8F"/>
    <w:rsid w:val="00371A34"/>
    <w:rsid w:val="00373D16"/>
    <w:rsid w:val="00386B20"/>
    <w:rsid w:val="003A5FC6"/>
    <w:rsid w:val="004064DA"/>
    <w:rsid w:val="00412DD6"/>
    <w:rsid w:val="004130BB"/>
    <w:rsid w:val="004160AF"/>
    <w:rsid w:val="00445277"/>
    <w:rsid w:val="00460F59"/>
    <w:rsid w:val="00462AF5"/>
    <w:rsid w:val="0049603A"/>
    <w:rsid w:val="004E46DC"/>
    <w:rsid w:val="004F2255"/>
    <w:rsid w:val="004F3DC3"/>
    <w:rsid w:val="00504A67"/>
    <w:rsid w:val="00512EC7"/>
    <w:rsid w:val="00514D0A"/>
    <w:rsid w:val="00515813"/>
    <w:rsid w:val="005221D2"/>
    <w:rsid w:val="005347D4"/>
    <w:rsid w:val="00534C32"/>
    <w:rsid w:val="00545789"/>
    <w:rsid w:val="00547B7B"/>
    <w:rsid w:val="00552B10"/>
    <w:rsid w:val="00567665"/>
    <w:rsid w:val="0058171C"/>
    <w:rsid w:val="00582A9F"/>
    <w:rsid w:val="005830E7"/>
    <w:rsid w:val="005A351E"/>
    <w:rsid w:val="005C3057"/>
    <w:rsid w:val="005C33B4"/>
    <w:rsid w:val="005E3E52"/>
    <w:rsid w:val="005F6006"/>
    <w:rsid w:val="005F6C14"/>
    <w:rsid w:val="006030D9"/>
    <w:rsid w:val="00624A78"/>
    <w:rsid w:val="0063427A"/>
    <w:rsid w:val="00637406"/>
    <w:rsid w:val="00637E2C"/>
    <w:rsid w:val="0064035C"/>
    <w:rsid w:val="00654850"/>
    <w:rsid w:val="006668DD"/>
    <w:rsid w:val="00695E4A"/>
    <w:rsid w:val="00696323"/>
    <w:rsid w:val="006A5A0E"/>
    <w:rsid w:val="006C1009"/>
    <w:rsid w:val="006D1F25"/>
    <w:rsid w:val="006D641C"/>
    <w:rsid w:val="0070019E"/>
    <w:rsid w:val="00711929"/>
    <w:rsid w:val="00721B43"/>
    <w:rsid w:val="007272E0"/>
    <w:rsid w:val="00730A3A"/>
    <w:rsid w:val="00732EE6"/>
    <w:rsid w:val="00754ED9"/>
    <w:rsid w:val="00771F0D"/>
    <w:rsid w:val="00776908"/>
    <w:rsid w:val="00791CAB"/>
    <w:rsid w:val="00794BB6"/>
    <w:rsid w:val="007A04DC"/>
    <w:rsid w:val="007B055A"/>
    <w:rsid w:val="007C7183"/>
    <w:rsid w:val="007E3B2A"/>
    <w:rsid w:val="008133DF"/>
    <w:rsid w:val="00824D9A"/>
    <w:rsid w:val="008256B4"/>
    <w:rsid w:val="00830164"/>
    <w:rsid w:val="00840F7B"/>
    <w:rsid w:val="00846DF2"/>
    <w:rsid w:val="008521CB"/>
    <w:rsid w:val="008822D0"/>
    <w:rsid w:val="008903DF"/>
    <w:rsid w:val="00895BE9"/>
    <w:rsid w:val="008A4E56"/>
    <w:rsid w:val="008B7EAE"/>
    <w:rsid w:val="008C31BB"/>
    <w:rsid w:val="008C37E0"/>
    <w:rsid w:val="008F2740"/>
    <w:rsid w:val="00925126"/>
    <w:rsid w:val="0095226D"/>
    <w:rsid w:val="00983B44"/>
    <w:rsid w:val="009934EC"/>
    <w:rsid w:val="009A31A3"/>
    <w:rsid w:val="009B4A18"/>
    <w:rsid w:val="009B7A42"/>
    <w:rsid w:val="009E0E47"/>
    <w:rsid w:val="009F6663"/>
    <w:rsid w:val="00A029E4"/>
    <w:rsid w:val="00A05B9B"/>
    <w:rsid w:val="00A25039"/>
    <w:rsid w:val="00A95EDF"/>
    <w:rsid w:val="00AA1B45"/>
    <w:rsid w:val="00AA40AC"/>
    <w:rsid w:val="00AA5301"/>
    <w:rsid w:val="00AC53D7"/>
    <w:rsid w:val="00AF11DE"/>
    <w:rsid w:val="00B10215"/>
    <w:rsid w:val="00B20005"/>
    <w:rsid w:val="00B25683"/>
    <w:rsid w:val="00B57B61"/>
    <w:rsid w:val="00B726B2"/>
    <w:rsid w:val="00B921F7"/>
    <w:rsid w:val="00BA2D27"/>
    <w:rsid w:val="00BB0522"/>
    <w:rsid w:val="00C00BB5"/>
    <w:rsid w:val="00C30591"/>
    <w:rsid w:val="00C32C27"/>
    <w:rsid w:val="00C423B7"/>
    <w:rsid w:val="00CA2B88"/>
    <w:rsid w:val="00CA30D0"/>
    <w:rsid w:val="00CA4F12"/>
    <w:rsid w:val="00CC04B8"/>
    <w:rsid w:val="00CD32FB"/>
    <w:rsid w:val="00D1289A"/>
    <w:rsid w:val="00D23BF1"/>
    <w:rsid w:val="00D60074"/>
    <w:rsid w:val="00D6178D"/>
    <w:rsid w:val="00DE08B4"/>
    <w:rsid w:val="00E11C63"/>
    <w:rsid w:val="00E30CCC"/>
    <w:rsid w:val="00E3730E"/>
    <w:rsid w:val="00E67F06"/>
    <w:rsid w:val="00E811AA"/>
    <w:rsid w:val="00E86BE8"/>
    <w:rsid w:val="00E90589"/>
    <w:rsid w:val="00EB0013"/>
    <w:rsid w:val="00EE33DE"/>
    <w:rsid w:val="00F223AC"/>
    <w:rsid w:val="00F46BD2"/>
    <w:rsid w:val="00F53EDE"/>
    <w:rsid w:val="00F6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D0F689"/>
  <w15:docId w15:val="{DC96DA4B-F3BA-404F-A71B-88C671769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1289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A04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p.smu.ca/~ishort/OpenStars/GrayStar3/GrayStarV4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</TotalTime>
  <Pages>4</Pages>
  <Words>1488</Words>
  <Characters>8483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 Short</dc:creator>
  <cp:lastModifiedBy>Ian Short</cp:lastModifiedBy>
  <cp:revision>69</cp:revision>
  <dcterms:created xsi:type="dcterms:W3CDTF">2016-03-20T22:43:00Z</dcterms:created>
  <dcterms:modified xsi:type="dcterms:W3CDTF">2017-10-11T12:07:00Z</dcterms:modified>
</cp:coreProperties>
</file>