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B2" w:rsidRDefault="00D349B7">
      <w:pPr>
        <w:rPr>
          <w:b/>
          <w:sz w:val="28"/>
          <w:szCs w:val="28"/>
        </w:rPr>
      </w:pPr>
      <w:proofErr w:type="spellStart"/>
      <w:r>
        <w:rPr>
          <w:b/>
          <w:sz w:val="28"/>
          <w:szCs w:val="28"/>
        </w:rPr>
        <w:t>ChromaStar</w:t>
      </w:r>
      <w:proofErr w:type="spellEnd"/>
      <w:r w:rsidR="00771F0D">
        <w:rPr>
          <w:b/>
          <w:sz w:val="28"/>
          <w:szCs w:val="28"/>
        </w:rPr>
        <w:t xml:space="preserve"> l</w:t>
      </w:r>
      <w:r w:rsidR="00CA30D0" w:rsidRPr="00CA30D0">
        <w:rPr>
          <w:b/>
          <w:sz w:val="28"/>
          <w:szCs w:val="28"/>
        </w:rPr>
        <w:t>ab</w:t>
      </w:r>
      <w:r w:rsidR="0036490F">
        <w:rPr>
          <w:b/>
          <w:sz w:val="28"/>
          <w:szCs w:val="28"/>
        </w:rPr>
        <w:t xml:space="preserve"> 4</w:t>
      </w:r>
      <w:r w:rsidR="00CA30D0" w:rsidRPr="00CA30D0">
        <w:rPr>
          <w:b/>
          <w:sz w:val="28"/>
          <w:szCs w:val="28"/>
        </w:rPr>
        <w:t xml:space="preserve">: </w:t>
      </w:r>
      <w:r w:rsidR="00670F5E">
        <w:rPr>
          <w:b/>
          <w:sz w:val="28"/>
          <w:szCs w:val="28"/>
        </w:rPr>
        <w:t>Surface gravity and MK luminosity</w:t>
      </w:r>
      <w:r w:rsidR="00B726B2">
        <w:rPr>
          <w:b/>
          <w:sz w:val="28"/>
          <w:szCs w:val="28"/>
        </w:rPr>
        <w:t xml:space="preserve"> class </w:t>
      </w:r>
    </w:p>
    <w:p w:rsidR="00460EE4" w:rsidRPr="00460EE4" w:rsidRDefault="00460EE4">
      <w:pPr>
        <w:rPr>
          <w:sz w:val="24"/>
          <w:szCs w:val="24"/>
        </w:rPr>
      </w:pPr>
      <w:r w:rsidRPr="00B64FD7">
        <w:rPr>
          <w:sz w:val="24"/>
          <w:szCs w:val="24"/>
        </w:rPr>
        <w:t>Ian Short, Department of Astronomy &amp; Physics, Saint Mary’s University</w:t>
      </w:r>
      <w:bookmarkStart w:id="0" w:name="_GoBack"/>
      <w:bookmarkEnd w:id="0"/>
    </w:p>
    <w:p w:rsidR="00D349B7" w:rsidRPr="00D349B7" w:rsidRDefault="00D349B7">
      <w:pPr>
        <w:rPr>
          <w:sz w:val="28"/>
          <w:szCs w:val="28"/>
        </w:rPr>
      </w:pPr>
      <w:r>
        <w:rPr>
          <w:b/>
          <w:sz w:val="28"/>
          <w:szCs w:val="28"/>
        </w:rPr>
        <w:t xml:space="preserve">Level: </w:t>
      </w:r>
      <w:r w:rsidRPr="00D349B7">
        <w:rPr>
          <w:sz w:val="28"/>
          <w:szCs w:val="28"/>
        </w:rPr>
        <w:t xml:space="preserve">Second </w:t>
      </w:r>
      <w:proofErr w:type="gramStart"/>
      <w:r w:rsidRPr="00D349B7">
        <w:rPr>
          <w:sz w:val="28"/>
          <w:szCs w:val="28"/>
        </w:rPr>
        <w:t>year</w:t>
      </w:r>
      <w:proofErr w:type="gramEnd"/>
      <w:r w:rsidRPr="00D349B7">
        <w:rPr>
          <w:sz w:val="28"/>
          <w:szCs w:val="28"/>
        </w:rPr>
        <w:t xml:space="preserve"> University</w:t>
      </w:r>
    </w:p>
    <w:p w:rsidR="00444870" w:rsidRDefault="00373D16">
      <w:pPr>
        <w:rPr>
          <w:sz w:val="24"/>
          <w:szCs w:val="24"/>
        </w:rPr>
      </w:pPr>
      <w:r>
        <w:rPr>
          <w:b/>
          <w:sz w:val="24"/>
          <w:szCs w:val="24"/>
        </w:rPr>
        <w:t xml:space="preserve">Purpose: </w:t>
      </w:r>
      <w:r w:rsidR="005830E7">
        <w:rPr>
          <w:sz w:val="24"/>
          <w:szCs w:val="24"/>
        </w:rPr>
        <w:t>To investigate the</w:t>
      </w:r>
      <w:r w:rsidR="00444870">
        <w:rPr>
          <w:sz w:val="24"/>
          <w:szCs w:val="24"/>
        </w:rPr>
        <w:t xml:space="preserve"> effect of surface gravity, log </w:t>
      </w:r>
      <w:r w:rsidR="00444870" w:rsidRPr="00444870">
        <w:rPr>
          <w:i/>
          <w:sz w:val="24"/>
          <w:szCs w:val="24"/>
        </w:rPr>
        <w:t>g</w:t>
      </w:r>
      <w:r w:rsidR="00444870">
        <w:rPr>
          <w:sz w:val="24"/>
          <w:szCs w:val="24"/>
        </w:rPr>
        <w:t xml:space="preserve">, </w:t>
      </w:r>
      <w:proofErr w:type="gramStart"/>
      <w:r w:rsidR="00444870">
        <w:rPr>
          <w:sz w:val="24"/>
          <w:szCs w:val="24"/>
        </w:rPr>
        <w:t>on a star’s observed properties, and to understand the physical basis of MK luminosity classification</w:t>
      </w:r>
      <w:proofErr w:type="gramEnd"/>
      <w:r w:rsidR="00444870">
        <w:rPr>
          <w:sz w:val="24"/>
          <w:szCs w:val="24"/>
        </w:rPr>
        <w:t>.</w:t>
      </w:r>
      <w:r w:rsidR="005830E7">
        <w:rPr>
          <w:sz w:val="24"/>
          <w:szCs w:val="24"/>
        </w:rPr>
        <w:t xml:space="preserve"> </w:t>
      </w:r>
    </w:p>
    <w:p w:rsidR="001647D2" w:rsidRDefault="00CA30D0" w:rsidP="001647D2">
      <w:pPr>
        <w:rPr>
          <w:sz w:val="24"/>
          <w:szCs w:val="24"/>
        </w:rPr>
      </w:pPr>
      <w:r w:rsidRPr="00CA30D0">
        <w:rPr>
          <w:b/>
          <w:sz w:val="24"/>
          <w:szCs w:val="24"/>
        </w:rPr>
        <w:t xml:space="preserve">Background:  </w:t>
      </w:r>
      <w:r w:rsidR="00EB6E32">
        <w:rPr>
          <w:sz w:val="24"/>
          <w:szCs w:val="24"/>
        </w:rPr>
        <w:t xml:space="preserve">Stars that have the same MK </w:t>
      </w:r>
      <w:r w:rsidR="00EB6E32" w:rsidRPr="00EB6E32">
        <w:rPr>
          <w:i/>
          <w:sz w:val="24"/>
          <w:szCs w:val="24"/>
        </w:rPr>
        <w:t>spectral</w:t>
      </w:r>
      <w:r w:rsidR="00EB6E32">
        <w:rPr>
          <w:sz w:val="24"/>
          <w:szCs w:val="24"/>
        </w:rPr>
        <w:t xml:space="preserve"> class (</w:t>
      </w:r>
      <w:proofErr w:type="spellStart"/>
      <w:r w:rsidR="00EB6E32" w:rsidRPr="00EB6E32">
        <w:rPr>
          <w:i/>
          <w:sz w:val="24"/>
          <w:szCs w:val="24"/>
        </w:rPr>
        <w:t>eg</w:t>
      </w:r>
      <w:proofErr w:type="spellEnd"/>
      <w:r w:rsidR="00EB6E32" w:rsidRPr="00EB6E32">
        <w:rPr>
          <w:i/>
          <w:sz w:val="24"/>
          <w:szCs w:val="24"/>
        </w:rPr>
        <w:t>.</w:t>
      </w:r>
      <w:r w:rsidR="00EB6E32">
        <w:rPr>
          <w:sz w:val="24"/>
          <w:szCs w:val="24"/>
        </w:rPr>
        <w:t xml:space="preserve"> G2 as for the Sun or A0 as for Vega) have same </w:t>
      </w:r>
      <w:r w:rsidR="00EB6E32" w:rsidRPr="001647D2">
        <w:rPr>
          <w:i/>
          <w:sz w:val="24"/>
          <w:szCs w:val="24"/>
        </w:rPr>
        <w:t>overall pattern</w:t>
      </w:r>
      <w:r w:rsidR="00EB6E32">
        <w:rPr>
          <w:sz w:val="24"/>
          <w:szCs w:val="24"/>
        </w:rPr>
        <w:t xml:space="preserve"> of spectral lines present as judged by a direct image of the visible spectrum made at the spectral resolution (</w:t>
      </w:r>
      <w:r w:rsidR="00EB6E32" w:rsidRPr="00EB6E32">
        <w:rPr>
          <w:i/>
          <w:sz w:val="24"/>
          <w:szCs w:val="24"/>
        </w:rPr>
        <w:t>R</w:t>
      </w:r>
      <w:r w:rsidR="00EB6E32">
        <w:rPr>
          <w:i/>
          <w:sz w:val="24"/>
          <w:szCs w:val="24"/>
        </w:rPr>
        <w:t>=</w:t>
      </w:r>
      <w:r w:rsidR="00EB6E32">
        <w:rPr>
          <w:rFonts w:cstheme="minorHAnsi"/>
          <w:i/>
          <w:sz w:val="24"/>
          <w:szCs w:val="24"/>
        </w:rPr>
        <w:t>λ</w:t>
      </w:r>
      <w:r w:rsidR="00EB6E32">
        <w:rPr>
          <w:i/>
          <w:sz w:val="24"/>
          <w:szCs w:val="24"/>
        </w:rPr>
        <w:t>/</w:t>
      </w:r>
      <w:proofErr w:type="spellStart"/>
      <w:r w:rsidR="00EB6E32">
        <w:rPr>
          <w:rFonts w:cstheme="minorHAnsi"/>
          <w:i/>
          <w:sz w:val="24"/>
          <w:szCs w:val="24"/>
        </w:rPr>
        <w:t>Δλ</w:t>
      </w:r>
      <w:proofErr w:type="spellEnd"/>
      <w:r w:rsidR="00EB6E32">
        <w:rPr>
          <w:sz w:val="24"/>
          <w:szCs w:val="24"/>
        </w:rPr>
        <w:t>) and inverse linear dispers</w:t>
      </w:r>
      <w:r w:rsidR="001E6D81">
        <w:rPr>
          <w:sz w:val="24"/>
          <w:szCs w:val="24"/>
        </w:rPr>
        <w:t>ion</w:t>
      </w:r>
      <w:r w:rsidR="00EB6E32">
        <w:rPr>
          <w:sz w:val="24"/>
          <w:szCs w:val="24"/>
        </w:rPr>
        <w:t xml:space="preserve"> required for MK spectral classification.   However, among stars of the same </w:t>
      </w:r>
      <w:r w:rsidR="00EB6E32" w:rsidRPr="00EB6E32">
        <w:rPr>
          <w:i/>
          <w:sz w:val="24"/>
          <w:szCs w:val="24"/>
        </w:rPr>
        <w:t>spectral</w:t>
      </w:r>
      <w:r w:rsidR="00EB6E32">
        <w:rPr>
          <w:sz w:val="24"/>
          <w:szCs w:val="24"/>
        </w:rPr>
        <w:t xml:space="preserve"> class, there is still a variation in the appearance of the individual strong spectral lines, and that is the basis for </w:t>
      </w:r>
      <w:r w:rsidR="00EB6E32" w:rsidRPr="00EB6E32">
        <w:rPr>
          <w:i/>
          <w:sz w:val="24"/>
          <w:szCs w:val="24"/>
        </w:rPr>
        <w:t>luminosity</w:t>
      </w:r>
      <w:r w:rsidR="00EB6E32">
        <w:rPr>
          <w:sz w:val="24"/>
          <w:szCs w:val="24"/>
        </w:rPr>
        <w:t xml:space="preserve"> classification within each </w:t>
      </w:r>
      <w:r w:rsidR="00EB6E32" w:rsidRPr="00EB6E32">
        <w:rPr>
          <w:i/>
          <w:sz w:val="24"/>
          <w:szCs w:val="24"/>
        </w:rPr>
        <w:t>spectral</w:t>
      </w:r>
      <w:r w:rsidR="00EB6E32">
        <w:rPr>
          <w:sz w:val="24"/>
          <w:szCs w:val="24"/>
        </w:rPr>
        <w:t xml:space="preserve"> class</w:t>
      </w:r>
      <w:r w:rsidR="002B478A">
        <w:rPr>
          <w:sz w:val="24"/>
          <w:szCs w:val="24"/>
        </w:rPr>
        <w:t xml:space="preserve">, in which the luminosity classes </w:t>
      </w:r>
      <w:proofErr w:type="gramStart"/>
      <w:r w:rsidR="002B478A">
        <w:rPr>
          <w:sz w:val="24"/>
          <w:szCs w:val="24"/>
        </w:rPr>
        <w:t>are labeled</w:t>
      </w:r>
      <w:proofErr w:type="gramEnd"/>
      <w:r w:rsidR="002B478A">
        <w:rPr>
          <w:sz w:val="24"/>
          <w:szCs w:val="24"/>
        </w:rPr>
        <w:t xml:space="preserve"> with Roman numerals from I to VI</w:t>
      </w:r>
      <w:r w:rsidR="00B15369">
        <w:rPr>
          <w:sz w:val="24"/>
          <w:szCs w:val="24"/>
        </w:rPr>
        <w:t>, although the odd numerals (I, III, V) are the most commonly occurring</w:t>
      </w:r>
      <w:r w:rsidR="00EB6E32">
        <w:rPr>
          <w:sz w:val="24"/>
          <w:szCs w:val="24"/>
        </w:rPr>
        <w:t xml:space="preserve">.  </w:t>
      </w:r>
      <w:proofErr w:type="gramStart"/>
      <w:r w:rsidR="00EB6E32">
        <w:rPr>
          <w:sz w:val="24"/>
          <w:szCs w:val="24"/>
        </w:rPr>
        <w:t>However, “luminosity” is not a directly observable quantity</w:t>
      </w:r>
      <w:r w:rsidR="001647D2">
        <w:rPr>
          <w:sz w:val="24"/>
          <w:szCs w:val="24"/>
        </w:rPr>
        <w:t>, but it is related to other stellar quantities</w:t>
      </w:r>
      <w:r w:rsidR="00E05616">
        <w:rPr>
          <w:sz w:val="24"/>
          <w:szCs w:val="24"/>
        </w:rPr>
        <w:t xml:space="preserve"> by the basic relation for spherical gravitating blackbodies:  The Stefan-Boltzmann law of blackbody radiation, </w:t>
      </w:r>
      <w:proofErr w:type="spellStart"/>
      <w:r w:rsidR="00E05616" w:rsidRPr="00E87124">
        <w:rPr>
          <w:i/>
          <w:sz w:val="24"/>
          <w:szCs w:val="24"/>
        </w:rPr>
        <w:t>L</w:t>
      </w:r>
      <w:r w:rsidR="00E05616" w:rsidRPr="00E87124">
        <w:rPr>
          <w:sz w:val="24"/>
          <w:szCs w:val="24"/>
          <w:vertAlign w:val="subscript"/>
        </w:rPr>
        <w:t>bol</w:t>
      </w:r>
      <w:proofErr w:type="spellEnd"/>
      <w:r w:rsidR="00E05616">
        <w:rPr>
          <w:sz w:val="24"/>
          <w:szCs w:val="24"/>
          <w:vertAlign w:val="subscript"/>
        </w:rPr>
        <w:t xml:space="preserve"> </w:t>
      </w:r>
      <w:r w:rsidR="00E05616">
        <w:rPr>
          <w:sz w:val="24"/>
          <w:szCs w:val="24"/>
        </w:rPr>
        <w:t xml:space="preserve">= </w:t>
      </w:r>
      <w:r w:rsidR="00E05616" w:rsidRPr="0041522D">
        <w:rPr>
          <w:rFonts w:cstheme="minorHAnsi"/>
          <w:i/>
          <w:sz w:val="24"/>
          <w:szCs w:val="24"/>
        </w:rPr>
        <w:t>σ</w:t>
      </w:r>
      <w:r w:rsidR="00E05616" w:rsidRPr="00E87124">
        <w:rPr>
          <w:i/>
          <w:sz w:val="24"/>
          <w:szCs w:val="24"/>
        </w:rPr>
        <w:t>T</w:t>
      </w:r>
      <w:r w:rsidR="00E05616" w:rsidRPr="00E87124">
        <w:rPr>
          <w:sz w:val="24"/>
          <w:szCs w:val="24"/>
          <w:vertAlign w:val="subscript"/>
        </w:rPr>
        <w:t>eff</w:t>
      </w:r>
      <w:r w:rsidR="00E05616" w:rsidRPr="0041522D">
        <w:rPr>
          <w:i/>
          <w:sz w:val="24"/>
          <w:szCs w:val="24"/>
          <w:vertAlign w:val="superscript"/>
        </w:rPr>
        <w:t>4</w:t>
      </w:r>
      <w:r w:rsidR="00E05616" w:rsidRPr="0041522D">
        <w:rPr>
          <w:i/>
          <w:sz w:val="24"/>
          <w:szCs w:val="24"/>
        </w:rPr>
        <w:t>4</w:t>
      </w:r>
      <w:r w:rsidR="00E05616" w:rsidRPr="0041522D">
        <w:rPr>
          <w:rFonts w:cstheme="minorHAnsi"/>
          <w:i/>
          <w:sz w:val="24"/>
          <w:szCs w:val="24"/>
        </w:rPr>
        <w:t>π</w:t>
      </w:r>
      <w:r w:rsidR="00E05616" w:rsidRPr="0041522D">
        <w:rPr>
          <w:i/>
          <w:sz w:val="24"/>
          <w:szCs w:val="24"/>
        </w:rPr>
        <w:t>R</w:t>
      </w:r>
      <w:r w:rsidR="00E05616" w:rsidRPr="0041522D">
        <w:rPr>
          <w:i/>
          <w:sz w:val="24"/>
          <w:szCs w:val="24"/>
          <w:vertAlign w:val="superscript"/>
        </w:rPr>
        <w:t>2</w:t>
      </w:r>
      <w:r w:rsidR="00E05616">
        <w:rPr>
          <w:sz w:val="24"/>
          <w:szCs w:val="24"/>
        </w:rPr>
        <w:t xml:space="preserve">, where </w:t>
      </w:r>
      <w:proofErr w:type="spellStart"/>
      <w:r w:rsidR="00E05616" w:rsidRPr="00E87124">
        <w:rPr>
          <w:i/>
          <w:sz w:val="24"/>
          <w:szCs w:val="24"/>
        </w:rPr>
        <w:t>L</w:t>
      </w:r>
      <w:r w:rsidR="00E05616" w:rsidRPr="00E87124">
        <w:rPr>
          <w:sz w:val="24"/>
          <w:szCs w:val="24"/>
          <w:vertAlign w:val="subscript"/>
        </w:rPr>
        <w:t>bol</w:t>
      </w:r>
      <w:proofErr w:type="spellEnd"/>
      <w:r w:rsidR="00E05616">
        <w:rPr>
          <w:sz w:val="24"/>
          <w:szCs w:val="24"/>
          <w:vertAlign w:val="subscript"/>
        </w:rPr>
        <w:t xml:space="preserve"> </w:t>
      </w:r>
      <w:r w:rsidR="00E05616">
        <w:rPr>
          <w:sz w:val="24"/>
          <w:szCs w:val="24"/>
        </w:rPr>
        <w:t>is in erg s</w:t>
      </w:r>
      <w:r w:rsidR="00E05616">
        <w:rPr>
          <w:sz w:val="24"/>
          <w:szCs w:val="24"/>
          <w:vertAlign w:val="superscript"/>
        </w:rPr>
        <w:t>-1</w:t>
      </w:r>
      <w:r w:rsidR="00E05616">
        <w:rPr>
          <w:sz w:val="24"/>
          <w:szCs w:val="24"/>
        </w:rPr>
        <w:t xml:space="preserve"> ,  </w:t>
      </w:r>
      <w:proofErr w:type="spellStart"/>
      <w:r w:rsidR="00E05616" w:rsidRPr="00E87124">
        <w:rPr>
          <w:i/>
          <w:sz w:val="24"/>
          <w:szCs w:val="24"/>
        </w:rPr>
        <w:t>T</w:t>
      </w:r>
      <w:r w:rsidR="00E05616" w:rsidRPr="00E87124">
        <w:rPr>
          <w:sz w:val="24"/>
          <w:szCs w:val="24"/>
          <w:vertAlign w:val="subscript"/>
        </w:rPr>
        <w:t>eff</w:t>
      </w:r>
      <w:proofErr w:type="spellEnd"/>
      <w:r w:rsidR="00E05616">
        <w:rPr>
          <w:i/>
          <w:sz w:val="24"/>
          <w:szCs w:val="24"/>
        </w:rPr>
        <w:t xml:space="preserve"> </w:t>
      </w:r>
      <w:r w:rsidR="00E05616">
        <w:rPr>
          <w:sz w:val="24"/>
          <w:szCs w:val="24"/>
        </w:rPr>
        <w:t xml:space="preserve">is in K, </w:t>
      </w:r>
      <w:r w:rsidR="00E05616" w:rsidRPr="0076472A">
        <w:rPr>
          <w:i/>
          <w:sz w:val="24"/>
          <w:szCs w:val="24"/>
        </w:rPr>
        <w:t xml:space="preserve">R </w:t>
      </w:r>
      <w:r w:rsidR="00E05616">
        <w:rPr>
          <w:sz w:val="24"/>
          <w:szCs w:val="24"/>
        </w:rPr>
        <w:t xml:space="preserve">is in cm, and </w:t>
      </w:r>
      <w:r w:rsidR="00E05616" w:rsidRPr="0041522D">
        <w:rPr>
          <w:rFonts w:cstheme="minorHAnsi"/>
          <w:i/>
          <w:sz w:val="24"/>
          <w:szCs w:val="24"/>
        </w:rPr>
        <w:t>σ</w:t>
      </w:r>
      <w:r w:rsidR="00E05616">
        <w:rPr>
          <w:rFonts w:cstheme="minorHAnsi"/>
          <w:i/>
          <w:sz w:val="24"/>
          <w:szCs w:val="24"/>
        </w:rPr>
        <w:t xml:space="preserve"> </w:t>
      </w:r>
      <w:r w:rsidR="00E05616">
        <w:rPr>
          <w:rFonts w:cstheme="minorHAnsi"/>
          <w:sz w:val="24"/>
          <w:szCs w:val="24"/>
        </w:rPr>
        <w:t xml:space="preserve">is the Stefan-Boltzmann constant, </w:t>
      </w:r>
      <w:r w:rsidR="00E05616" w:rsidRPr="0041522D">
        <w:rPr>
          <w:sz w:val="24"/>
          <w:szCs w:val="24"/>
        </w:rPr>
        <w:t>or</w:t>
      </w:r>
      <w:r w:rsidR="00E05616">
        <w:rPr>
          <w:sz w:val="24"/>
          <w:szCs w:val="24"/>
        </w:rPr>
        <w:t xml:space="preserve"> </w:t>
      </w:r>
      <w:proofErr w:type="spellStart"/>
      <w:r w:rsidR="00E05616" w:rsidRPr="00E87124">
        <w:rPr>
          <w:i/>
          <w:sz w:val="24"/>
          <w:szCs w:val="24"/>
        </w:rPr>
        <w:t>L</w:t>
      </w:r>
      <w:r w:rsidR="00E05616" w:rsidRPr="00E87124">
        <w:rPr>
          <w:sz w:val="24"/>
          <w:szCs w:val="24"/>
          <w:vertAlign w:val="subscript"/>
        </w:rPr>
        <w:t>bol</w:t>
      </w:r>
      <w:proofErr w:type="spellEnd"/>
      <w:r w:rsidR="00E05616">
        <w:rPr>
          <w:sz w:val="24"/>
          <w:szCs w:val="24"/>
          <w:vertAlign w:val="subscript"/>
        </w:rPr>
        <w:t xml:space="preserve"> </w:t>
      </w:r>
      <w:r w:rsidR="00E05616">
        <w:rPr>
          <w:sz w:val="24"/>
          <w:szCs w:val="24"/>
        </w:rPr>
        <w:t xml:space="preserve">= </w:t>
      </w:r>
      <w:r w:rsidR="00E05616" w:rsidRPr="00E87124">
        <w:rPr>
          <w:i/>
          <w:sz w:val="24"/>
          <w:szCs w:val="24"/>
        </w:rPr>
        <w:t>T</w:t>
      </w:r>
      <w:r w:rsidR="00E05616" w:rsidRPr="00E87124">
        <w:rPr>
          <w:sz w:val="24"/>
          <w:szCs w:val="24"/>
          <w:vertAlign w:val="subscript"/>
        </w:rPr>
        <w:t>eff</w:t>
      </w:r>
      <w:r w:rsidR="00E05616" w:rsidRPr="0041522D">
        <w:rPr>
          <w:i/>
          <w:sz w:val="24"/>
          <w:szCs w:val="24"/>
          <w:vertAlign w:val="superscript"/>
        </w:rPr>
        <w:t>4</w:t>
      </w:r>
      <w:r w:rsidR="00E05616" w:rsidRPr="0041522D">
        <w:rPr>
          <w:i/>
          <w:sz w:val="24"/>
          <w:szCs w:val="24"/>
        </w:rPr>
        <w:t>R</w:t>
      </w:r>
      <w:r w:rsidR="00E05616" w:rsidRPr="0041522D">
        <w:rPr>
          <w:i/>
          <w:sz w:val="24"/>
          <w:szCs w:val="24"/>
          <w:vertAlign w:val="superscript"/>
        </w:rPr>
        <w:t>2</w:t>
      </w:r>
      <w:r w:rsidR="00E05616">
        <w:rPr>
          <w:sz w:val="24"/>
          <w:szCs w:val="24"/>
        </w:rPr>
        <w:t xml:space="preserve"> in solar units (</w:t>
      </w:r>
      <w:proofErr w:type="spellStart"/>
      <w:r w:rsidR="00E05616" w:rsidRPr="00E87124">
        <w:rPr>
          <w:i/>
          <w:sz w:val="24"/>
          <w:szCs w:val="24"/>
        </w:rPr>
        <w:t>L</w:t>
      </w:r>
      <w:r w:rsidR="00E05616">
        <w:rPr>
          <w:sz w:val="24"/>
          <w:szCs w:val="24"/>
          <w:vertAlign w:val="subscript"/>
        </w:rPr>
        <w:t>Sun</w:t>
      </w:r>
      <w:proofErr w:type="spellEnd"/>
      <w:r w:rsidR="00E05616">
        <w:rPr>
          <w:sz w:val="24"/>
          <w:szCs w:val="24"/>
        </w:rPr>
        <w:t xml:space="preserve">, </w:t>
      </w:r>
      <w:proofErr w:type="spellStart"/>
      <w:r w:rsidR="00E05616" w:rsidRPr="00E87124">
        <w:rPr>
          <w:i/>
          <w:sz w:val="24"/>
          <w:szCs w:val="24"/>
        </w:rPr>
        <w:t>T</w:t>
      </w:r>
      <w:r w:rsidR="00E05616" w:rsidRPr="00E87124">
        <w:rPr>
          <w:sz w:val="24"/>
          <w:szCs w:val="24"/>
          <w:vertAlign w:val="subscript"/>
        </w:rPr>
        <w:t>eff</w:t>
      </w:r>
      <w:proofErr w:type="spellEnd"/>
      <w:r w:rsidR="00E05616">
        <w:rPr>
          <w:sz w:val="24"/>
          <w:szCs w:val="24"/>
          <w:vertAlign w:val="subscript"/>
        </w:rPr>
        <w:t>, Sun</w:t>
      </w:r>
      <w:r w:rsidR="00E05616">
        <w:rPr>
          <w:sz w:val="24"/>
          <w:szCs w:val="24"/>
        </w:rPr>
        <w:t xml:space="preserve">, </w:t>
      </w:r>
      <w:proofErr w:type="spellStart"/>
      <w:r w:rsidR="00E05616">
        <w:rPr>
          <w:i/>
          <w:sz w:val="24"/>
          <w:szCs w:val="24"/>
        </w:rPr>
        <w:t>R</w:t>
      </w:r>
      <w:r w:rsidR="00E05616">
        <w:rPr>
          <w:sz w:val="24"/>
          <w:szCs w:val="24"/>
          <w:vertAlign w:val="subscript"/>
        </w:rPr>
        <w:t>Sun</w:t>
      </w:r>
      <w:proofErr w:type="spellEnd"/>
      <w:r w:rsidR="00E05616">
        <w:rPr>
          <w:sz w:val="24"/>
          <w:szCs w:val="24"/>
        </w:rPr>
        <w:t>).</w:t>
      </w:r>
      <w:proofErr w:type="gramEnd"/>
      <w:r w:rsidR="00E05616">
        <w:rPr>
          <w:sz w:val="24"/>
          <w:szCs w:val="24"/>
        </w:rPr>
        <w:t xml:space="preserve">  The </w:t>
      </w:r>
      <w:r w:rsidR="00E05616" w:rsidRPr="007326E9">
        <w:rPr>
          <w:i/>
          <w:sz w:val="24"/>
          <w:szCs w:val="24"/>
        </w:rPr>
        <w:t>theorist’s</w:t>
      </w:r>
      <w:r w:rsidR="00E05616">
        <w:rPr>
          <w:sz w:val="24"/>
          <w:szCs w:val="24"/>
        </w:rPr>
        <w:t xml:space="preserve"> definition of the </w:t>
      </w:r>
      <w:proofErr w:type="spellStart"/>
      <w:r w:rsidR="00E05616">
        <w:rPr>
          <w:sz w:val="24"/>
          <w:szCs w:val="24"/>
        </w:rPr>
        <w:t>Hertzsprung</w:t>
      </w:r>
      <w:proofErr w:type="spellEnd"/>
      <w:r w:rsidR="00E05616">
        <w:rPr>
          <w:sz w:val="24"/>
          <w:szCs w:val="24"/>
        </w:rPr>
        <w:t>-Russell diagram (HRD) should have logarithmic units (log</w:t>
      </w:r>
      <w:r w:rsidR="00E05616">
        <w:rPr>
          <w:sz w:val="24"/>
          <w:szCs w:val="24"/>
          <w:vertAlign w:val="subscript"/>
        </w:rPr>
        <w:t>10</w:t>
      </w:r>
      <w:r w:rsidR="00E05616">
        <w:rPr>
          <w:sz w:val="24"/>
          <w:szCs w:val="24"/>
        </w:rPr>
        <w:t xml:space="preserve"> </w:t>
      </w:r>
      <w:proofErr w:type="spellStart"/>
      <w:r w:rsidR="00E05616" w:rsidRPr="00E87124">
        <w:rPr>
          <w:i/>
          <w:sz w:val="24"/>
          <w:szCs w:val="24"/>
        </w:rPr>
        <w:t>L</w:t>
      </w:r>
      <w:r w:rsidR="00E05616">
        <w:rPr>
          <w:sz w:val="24"/>
          <w:szCs w:val="24"/>
          <w:vertAlign w:val="subscript"/>
        </w:rPr>
        <w:t>Sun</w:t>
      </w:r>
      <w:proofErr w:type="spellEnd"/>
      <w:r w:rsidR="00E05616">
        <w:rPr>
          <w:sz w:val="24"/>
          <w:szCs w:val="24"/>
        </w:rPr>
        <w:t xml:space="preserve"> </w:t>
      </w:r>
      <w:r w:rsidR="00E05616" w:rsidRPr="007326E9">
        <w:rPr>
          <w:i/>
          <w:sz w:val="24"/>
          <w:szCs w:val="24"/>
        </w:rPr>
        <w:t>vs</w:t>
      </w:r>
      <w:r w:rsidR="00E05616">
        <w:rPr>
          <w:sz w:val="24"/>
          <w:szCs w:val="24"/>
        </w:rPr>
        <w:t xml:space="preserve"> log</w:t>
      </w:r>
      <w:r w:rsidR="00E05616">
        <w:rPr>
          <w:sz w:val="24"/>
          <w:szCs w:val="24"/>
          <w:vertAlign w:val="subscript"/>
        </w:rPr>
        <w:t>10</w:t>
      </w:r>
      <w:r w:rsidR="00E05616">
        <w:rPr>
          <w:sz w:val="24"/>
          <w:szCs w:val="24"/>
        </w:rPr>
        <w:t xml:space="preserve"> </w:t>
      </w:r>
      <w:proofErr w:type="spellStart"/>
      <w:r w:rsidR="00E05616" w:rsidRPr="00E87124">
        <w:rPr>
          <w:i/>
          <w:sz w:val="24"/>
          <w:szCs w:val="24"/>
        </w:rPr>
        <w:t>T</w:t>
      </w:r>
      <w:r w:rsidR="00E05616" w:rsidRPr="00E87124">
        <w:rPr>
          <w:sz w:val="24"/>
          <w:szCs w:val="24"/>
          <w:vertAlign w:val="subscript"/>
        </w:rPr>
        <w:t>eff</w:t>
      </w:r>
      <w:proofErr w:type="spellEnd"/>
      <w:r w:rsidR="00E05616">
        <w:rPr>
          <w:sz w:val="24"/>
          <w:szCs w:val="24"/>
        </w:rPr>
        <w:t xml:space="preserve">) to be comparable to the </w:t>
      </w:r>
      <w:r w:rsidR="00E05616" w:rsidRPr="007326E9">
        <w:rPr>
          <w:i/>
          <w:sz w:val="24"/>
          <w:szCs w:val="24"/>
        </w:rPr>
        <w:t>observer’s</w:t>
      </w:r>
      <w:r w:rsidR="00E05616">
        <w:rPr>
          <w:sz w:val="24"/>
          <w:szCs w:val="24"/>
        </w:rPr>
        <w:t xml:space="preserve"> HRD (</w:t>
      </w:r>
      <w:proofErr w:type="spellStart"/>
      <w:r w:rsidR="00E05616">
        <w:rPr>
          <w:i/>
          <w:sz w:val="24"/>
          <w:szCs w:val="24"/>
        </w:rPr>
        <w:t>M</w:t>
      </w:r>
      <w:r w:rsidR="00E05616">
        <w:rPr>
          <w:sz w:val="24"/>
          <w:szCs w:val="24"/>
          <w:vertAlign w:val="subscript"/>
        </w:rPr>
        <w:t>bol</w:t>
      </w:r>
      <w:proofErr w:type="spellEnd"/>
      <w:r w:rsidR="00E05616">
        <w:rPr>
          <w:sz w:val="24"/>
          <w:szCs w:val="24"/>
        </w:rPr>
        <w:t xml:space="preserve"> </w:t>
      </w:r>
      <w:r w:rsidR="00E05616" w:rsidRPr="007326E9">
        <w:rPr>
          <w:i/>
          <w:sz w:val="24"/>
          <w:szCs w:val="24"/>
        </w:rPr>
        <w:t>vs</w:t>
      </w:r>
      <w:r w:rsidR="00E05616">
        <w:rPr>
          <w:sz w:val="24"/>
          <w:szCs w:val="24"/>
        </w:rPr>
        <w:t xml:space="preserve"> </w:t>
      </w:r>
      <w:r w:rsidR="00E05616">
        <w:rPr>
          <w:i/>
          <w:sz w:val="24"/>
          <w:szCs w:val="24"/>
        </w:rPr>
        <w:t>B-V</w:t>
      </w:r>
      <w:r w:rsidR="00E05616">
        <w:rPr>
          <w:sz w:val="24"/>
          <w:szCs w:val="24"/>
        </w:rPr>
        <w:t>), and taking the log</w:t>
      </w:r>
      <w:r w:rsidR="00E05616">
        <w:rPr>
          <w:sz w:val="24"/>
          <w:szCs w:val="24"/>
          <w:vertAlign w:val="subscript"/>
        </w:rPr>
        <w:t xml:space="preserve">10 </w:t>
      </w:r>
      <w:r w:rsidR="00D5227D">
        <w:rPr>
          <w:sz w:val="24"/>
          <w:szCs w:val="24"/>
        </w:rPr>
        <w:t>of the relation</w:t>
      </w:r>
      <w:r w:rsidR="00E05616">
        <w:rPr>
          <w:sz w:val="24"/>
          <w:szCs w:val="24"/>
        </w:rPr>
        <w:t xml:space="preserve"> in solar units gives</w:t>
      </w:r>
      <w:r w:rsidR="001647D2">
        <w:rPr>
          <w:sz w:val="24"/>
          <w:szCs w:val="24"/>
        </w:rPr>
        <w:t>:</w:t>
      </w:r>
    </w:p>
    <w:p w:rsidR="00444870" w:rsidRDefault="001647D2" w:rsidP="00D5227D">
      <w:pPr>
        <w:rPr>
          <w:sz w:val="24"/>
          <w:szCs w:val="24"/>
        </w:rPr>
      </w:pPr>
      <w:proofErr w:type="gramStart"/>
      <w:r>
        <w:rPr>
          <w:sz w:val="24"/>
          <w:szCs w:val="24"/>
        </w:rPr>
        <w:t>log</w:t>
      </w:r>
      <w:r>
        <w:rPr>
          <w:sz w:val="24"/>
          <w:szCs w:val="24"/>
          <w:vertAlign w:val="subscript"/>
        </w:rPr>
        <w:t>10</w:t>
      </w:r>
      <w:proofErr w:type="gramEnd"/>
      <w:r>
        <w:rPr>
          <w:sz w:val="24"/>
          <w:szCs w:val="24"/>
        </w:rPr>
        <w:t xml:space="preserve"> </w:t>
      </w:r>
      <w:proofErr w:type="spellStart"/>
      <w:r w:rsidRPr="00E87124">
        <w:rPr>
          <w:i/>
          <w:sz w:val="24"/>
          <w:szCs w:val="24"/>
        </w:rPr>
        <w:t>L</w:t>
      </w:r>
      <w:r>
        <w:rPr>
          <w:sz w:val="24"/>
          <w:szCs w:val="24"/>
          <w:vertAlign w:val="subscript"/>
        </w:rPr>
        <w:t>bol</w:t>
      </w:r>
      <w:proofErr w:type="spellEnd"/>
      <w:r>
        <w:rPr>
          <w:sz w:val="24"/>
          <w:szCs w:val="24"/>
        </w:rPr>
        <w:t xml:space="preserve"> </w:t>
      </w:r>
      <w:r w:rsidRPr="007326E9">
        <w:rPr>
          <w:i/>
          <w:sz w:val="24"/>
          <w:szCs w:val="24"/>
        </w:rPr>
        <w:t xml:space="preserve">= </w:t>
      </w:r>
      <w:r w:rsidR="00E05616">
        <w:rPr>
          <w:i/>
          <w:sz w:val="24"/>
          <w:szCs w:val="24"/>
        </w:rPr>
        <w:t xml:space="preserve">2 </w:t>
      </w:r>
      <w:r w:rsidR="00E05616">
        <w:rPr>
          <w:sz w:val="24"/>
          <w:szCs w:val="24"/>
        </w:rPr>
        <w:t>log</w:t>
      </w:r>
      <w:r w:rsidR="00E05616">
        <w:rPr>
          <w:sz w:val="24"/>
          <w:szCs w:val="24"/>
          <w:vertAlign w:val="subscript"/>
        </w:rPr>
        <w:t>10</w:t>
      </w:r>
      <w:r w:rsidR="00E05616">
        <w:rPr>
          <w:sz w:val="24"/>
          <w:szCs w:val="24"/>
        </w:rPr>
        <w:t xml:space="preserve"> </w:t>
      </w:r>
      <w:r w:rsidR="00E05616">
        <w:rPr>
          <w:i/>
          <w:sz w:val="24"/>
          <w:szCs w:val="24"/>
        </w:rPr>
        <w:t>R</w:t>
      </w:r>
      <w:r w:rsidR="00E05616">
        <w:rPr>
          <w:sz w:val="24"/>
          <w:szCs w:val="24"/>
        </w:rPr>
        <w:t xml:space="preserve"> + </w:t>
      </w:r>
      <w:r w:rsidRPr="007326E9">
        <w:rPr>
          <w:i/>
          <w:sz w:val="24"/>
          <w:szCs w:val="24"/>
        </w:rPr>
        <w:t>4</w:t>
      </w:r>
      <w:r w:rsidRPr="007326E9">
        <w:rPr>
          <w:sz w:val="24"/>
          <w:szCs w:val="24"/>
        </w:rPr>
        <w:t xml:space="preserve"> </w:t>
      </w:r>
      <w:r>
        <w:rPr>
          <w:sz w:val="24"/>
          <w:szCs w:val="24"/>
        </w:rPr>
        <w:t>log</w:t>
      </w:r>
      <w:r>
        <w:rPr>
          <w:sz w:val="24"/>
          <w:szCs w:val="24"/>
          <w:vertAlign w:val="subscript"/>
        </w:rPr>
        <w:t>10</w:t>
      </w:r>
      <w:r>
        <w:rPr>
          <w:sz w:val="24"/>
          <w:szCs w:val="24"/>
        </w:rPr>
        <w:t xml:space="preserve"> </w:t>
      </w:r>
      <w:proofErr w:type="spellStart"/>
      <w:r w:rsidRPr="00E87124">
        <w:rPr>
          <w:i/>
          <w:sz w:val="24"/>
          <w:szCs w:val="24"/>
        </w:rPr>
        <w:t>T</w:t>
      </w:r>
      <w:r w:rsidRPr="00E87124">
        <w:rPr>
          <w:sz w:val="24"/>
          <w:szCs w:val="24"/>
          <w:vertAlign w:val="subscript"/>
        </w:rPr>
        <w:t>eff</w:t>
      </w:r>
      <w:proofErr w:type="spellEnd"/>
      <w:r w:rsidR="00E05616">
        <w:rPr>
          <w:sz w:val="24"/>
          <w:szCs w:val="24"/>
          <w:vertAlign w:val="subscript"/>
        </w:rPr>
        <w:t xml:space="preserve">    </w:t>
      </w:r>
      <w:r w:rsidR="00D5227D">
        <w:rPr>
          <w:sz w:val="24"/>
          <w:szCs w:val="24"/>
          <w:vertAlign w:val="subscript"/>
        </w:rPr>
        <w:t xml:space="preserve">  </w:t>
      </w:r>
      <w:r w:rsidR="00D5227D">
        <w:rPr>
          <w:sz w:val="24"/>
          <w:szCs w:val="24"/>
        </w:rPr>
        <w:t xml:space="preserve"> </w:t>
      </w:r>
      <w:r w:rsidR="00E05616">
        <w:rPr>
          <w:sz w:val="24"/>
          <w:szCs w:val="24"/>
          <w:vertAlign w:val="subscript"/>
        </w:rPr>
        <w:tab/>
      </w:r>
      <w:r w:rsidR="00E05616">
        <w:rPr>
          <w:sz w:val="24"/>
          <w:szCs w:val="24"/>
          <w:vertAlign w:val="subscript"/>
        </w:rPr>
        <w:tab/>
      </w:r>
      <w:r w:rsidR="00E05616">
        <w:rPr>
          <w:sz w:val="24"/>
          <w:szCs w:val="24"/>
          <w:vertAlign w:val="subscript"/>
        </w:rPr>
        <w:tab/>
        <w:t xml:space="preserve">  </w:t>
      </w:r>
      <w:r>
        <w:rPr>
          <w:sz w:val="24"/>
          <w:szCs w:val="24"/>
          <w:vertAlign w:val="subscript"/>
        </w:rPr>
        <w:t xml:space="preserve"> </w:t>
      </w:r>
      <w:r>
        <w:rPr>
          <w:i/>
          <w:sz w:val="24"/>
          <w:szCs w:val="24"/>
        </w:rPr>
        <w:tab/>
      </w:r>
      <w:r>
        <w:rPr>
          <w:sz w:val="24"/>
          <w:szCs w:val="24"/>
        </w:rPr>
        <w:t xml:space="preserve">(1) </w:t>
      </w:r>
    </w:p>
    <w:p w:rsidR="00966998" w:rsidRDefault="00966998" w:rsidP="00BA51FA">
      <w:pPr>
        <w:pStyle w:val="ListParagraph"/>
        <w:ind w:left="0"/>
        <w:rPr>
          <w:sz w:val="24"/>
          <w:szCs w:val="24"/>
        </w:rPr>
      </w:pPr>
    </w:p>
    <w:p w:rsidR="00BA51FA" w:rsidRPr="006C1009" w:rsidRDefault="00BA51FA" w:rsidP="00BA51FA">
      <w:pPr>
        <w:pStyle w:val="ListParagraph"/>
        <w:ind w:left="0"/>
        <w:rPr>
          <w:sz w:val="24"/>
          <w:szCs w:val="24"/>
        </w:rPr>
      </w:pPr>
      <w:r>
        <w:rPr>
          <w:sz w:val="24"/>
          <w:szCs w:val="24"/>
        </w:rPr>
        <w:t xml:space="preserve">In nature, relatively stable stars have their greatest range in log </w:t>
      </w:r>
      <w:r w:rsidRPr="00BA51FA">
        <w:rPr>
          <w:i/>
          <w:sz w:val="24"/>
          <w:szCs w:val="24"/>
        </w:rPr>
        <w:t>g</w:t>
      </w:r>
      <w:r>
        <w:rPr>
          <w:sz w:val="24"/>
          <w:szCs w:val="24"/>
        </w:rPr>
        <w:t xml:space="preserve"> and </w:t>
      </w:r>
      <w:proofErr w:type="spellStart"/>
      <w:r w:rsidRPr="00BA51FA">
        <w:rPr>
          <w:i/>
          <w:sz w:val="24"/>
          <w:szCs w:val="24"/>
        </w:rPr>
        <w:t>L</w:t>
      </w:r>
      <w:r w:rsidRPr="00BA51FA">
        <w:rPr>
          <w:sz w:val="24"/>
          <w:szCs w:val="24"/>
          <w:vertAlign w:val="subscript"/>
        </w:rPr>
        <w:t>bol</w:t>
      </w:r>
      <w:proofErr w:type="spellEnd"/>
      <w:r>
        <w:rPr>
          <w:sz w:val="24"/>
          <w:szCs w:val="24"/>
        </w:rPr>
        <w:t xml:space="preserve"> at relatively low </w:t>
      </w:r>
      <w:proofErr w:type="spellStart"/>
      <w:r w:rsidRPr="00BA51FA">
        <w:rPr>
          <w:i/>
          <w:sz w:val="24"/>
          <w:szCs w:val="24"/>
        </w:rPr>
        <w:t>T</w:t>
      </w:r>
      <w:r w:rsidRPr="00BA51FA">
        <w:rPr>
          <w:sz w:val="24"/>
          <w:szCs w:val="24"/>
          <w:vertAlign w:val="subscript"/>
        </w:rPr>
        <w:t>eff</w:t>
      </w:r>
      <w:proofErr w:type="spellEnd"/>
      <w:r>
        <w:rPr>
          <w:sz w:val="24"/>
          <w:szCs w:val="24"/>
        </w:rPr>
        <w:t xml:space="preserve"> values</w:t>
      </w:r>
      <w:r w:rsidR="00F371FE">
        <w:rPr>
          <w:sz w:val="24"/>
          <w:szCs w:val="24"/>
        </w:rPr>
        <w:t xml:space="preserve">, among the stars of “late-type “ spectral class (GKM) - </w:t>
      </w:r>
      <w:r>
        <w:rPr>
          <w:sz w:val="24"/>
          <w:szCs w:val="24"/>
        </w:rPr>
        <w:t xml:space="preserve">the right side of the H-R diagram is where we find stable red dwarfs, giants, and </w:t>
      </w:r>
      <w:proofErr w:type="spellStart"/>
      <w:r>
        <w:rPr>
          <w:sz w:val="24"/>
          <w:szCs w:val="24"/>
        </w:rPr>
        <w:t>supergiants</w:t>
      </w:r>
      <w:proofErr w:type="spellEnd"/>
      <w:r w:rsidR="00F371FE">
        <w:rPr>
          <w:sz w:val="24"/>
          <w:szCs w:val="24"/>
        </w:rPr>
        <w:t xml:space="preserve"> with very different values</w:t>
      </w:r>
      <w:r>
        <w:rPr>
          <w:sz w:val="24"/>
          <w:szCs w:val="24"/>
        </w:rPr>
        <w:t xml:space="preserve"> of </w:t>
      </w:r>
      <w:proofErr w:type="spellStart"/>
      <w:r w:rsidRPr="00BA51FA">
        <w:rPr>
          <w:i/>
          <w:sz w:val="24"/>
          <w:szCs w:val="24"/>
        </w:rPr>
        <w:t>L</w:t>
      </w:r>
      <w:r w:rsidRPr="00BA51FA">
        <w:rPr>
          <w:sz w:val="24"/>
          <w:szCs w:val="24"/>
          <w:vertAlign w:val="subscript"/>
        </w:rPr>
        <w:t>bol</w:t>
      </w:r>
      <w:proofErr w:type="spellEnd"/>
      <w:r>
        <w:rPr>
          <w:sz w:val="24"/>
          <w:szCs w:val="24"/>
        </w:rPr>
        <w:t xml:space="preserve">.  Therefore, it makes the most sense to investigate the effect of varying log </w:t>
      </w:r>
      <w:r w:rsidRPr="00BA51FA">
        <w:rPr>
          <w:i/>
          <w:sz w:val="24"/>
          <w:szCs w:val="24"/>
        </w:rPr>
        <w:t>g</w:t>
      </w:r>
      <w:r>
        <w:rPr>
          <w:sz w:val="24"/>
          <w:szCs w:val="24"/>
        </w:rPr>
        <w:t xml:space="preserve"> value and luminosity classification among relatively cool stars. </w:t>
      </w:r>
    </w:p>
    <w:p w:rsidR="00D1289A" w:rsidRDefault="00D1289A">
      <w:pPr>
        <w:rPr>
          <w:b/>
          <w:sz w:val="24"/>
          <w:szCs w:val="24"/>
        </w:rPr>
      </w:pPr>
      <w:r w:rsidRPr="00D1289A">
        <w:rPr>
          <w:b/>
          <w:sz w:val="24"/>
          <w:szCs w:val="24"/>
        </w:rPr>
        <w:t>Apparatus:</w:t>
      </w:r>
    </w:p>
    <w:p w:rsidR="00D1289A" w:rsidRDefault="00D1289A" w:rsidP="00D1289A">
      <w:pPr>
        <w:ind w:firstLine="720"/>
        <w:rPr>
          <w:sz w:val="24"/>
          <w:szCs w:val="24"/>
        </w:rPr>
      </w:pPr>
      <w:r>
        <w:rPr>
          <w:sz w:val="24"/>
          <w:szCs w:val="24"/>
        </w:rPr>
        <w:t xml:space="preserve">The </w:t>
      </w:r>
      <w:proofErr w:type="spellStart"/>
      <w:r w:rsidR="00D349B7">
        <w:rPr>
          <w:sz w:val="24"/>
          <w:szCs w:val="24"/>
        </w:rPr>
        <w:t>ChromaStar</w:t>
      </w:r>
      <w:proofErr w:type="spellEnd"/>
      <w:r>
        <w:rPr>
          <w:sz w:val="24"/>
          <w:szCs w:val="24"/>
        </w:rPr>
        <w:t xml:space="preserve"> stellar atmospheric modelling WWW application: (</w:t>
      </w:r>
      <w:hyperlink r:id="rId5" w:history="1">
        <w:r w:rsidRPr="00DC6BE8">
          <w:rPr>
            <w:rStyle w:val="Hyperlink"/>
            <w:sz w:val="24"/>
            <w:szCs w:val="24"/>
          </w:rPr>
          <w:t>www.ap.smu.ca/OpenStars/</w:t>
        </w:r>
      </w:hyperlink>
      <w:r w:rsidR="004160AF">
        <w:rPr>
          <w:sz w:val="24"/>
          <w:szCs w:val="24"/>
        </w:rPr>
        <w:t xml:space="preserve"> </w:t>
      </w:r>
      <w:r>
        <w:rPr>
          <w:sz w:val="24"/>
          <w:szCs w:val="24"/>
        </w:rPr>
        <w:t>)</w:t>
      </w:r>
    </w:p>
    <w:p w:rsidR="00D1289A" w:rsidRPr="00D1289A" w:rsidRDefault="008133DF">
      <w:pPr>
        <w:rPr>
          <w:sz w:val="24"/>
          <w:szCs w:val="24"/>
        </w:rPr>
      </w:pPr>
      <w:r>
        <w:rPr>
          <w:sz w:val="24"/>
          <w:szCs w:val="24"/>
        </w:rPr>
        <w:tab/>
        <w:t>A spreadsheet application: (</w:t>
      </w:r>
      <w:r w:rsidR="00846DF2">
        <w:rPr>
          <w:sz w:val="24"/>
          <w:szCs w:val="24"/>
        </w:rPr>
        <w:t xml:space="preserve">OpenOffice </w:t>
      </w:r>
      <w:proofErr w:type="spellStart"/>
      <w:r w:rsidR="00846DF2">
        <w:rPr>
          <w:sz w:val="24"/>
          <w:szCs w:val="24"/>
        </w:rPr>
        <w:t>Calc</w:t>
      </w:r>
      <w:proofErr w:type="spellEnd"/>
      <w:r w:rsidR="00846DF2">
        <w:rPr>
          <w:sz w:val="24"/>
          <w:szCs w:val="24"/>
        </w:rPr>
        <w:t xml:space="preserve"> (free!), </w:t>
      </w:r>
      <w:r w:rsidR="00D1289A">
        <w:rPr>
          <w:sz w:val="24"/>
          <w:szCs w:val="24"/>
        </w:rPr>
        <w:t xml:space="preserve">MS </w:t>
      </w:r>
      <w:proofErr w:type="gramStart"/>
      <w:r w:rsidR="00D1289A">
        <w:rPr>
          <w:sz w:val="24"/>
          <w:szCs w:val="24"/>
        </w:rPr>
        <w:t>Excel, …)</w:t>
      </w:r>
      <w:proofErr w:type="gramEnd"/>
      <w:r>
        <w:rPr>
          <w:sz w:val="24"/>
          <w:szCs w:val="24"/>
        </w:rPr>
        <w:t>.  You must be able to ‘Save’</w:t>
      </w:r>
      <w:r w:rsidR="001871AA">
        <w:rPr>
          <w:sz w:val="24"/>
          <w:szCs w:val="24"/>
        </w:rPr>
        <w:t>, ‘Export’, or ‘Print’ the file in a platform-</w:t>
      </w:r>
      <w:r>
        <w:rPr>
          <w:sz w:val="24"/>
          <w:szCs w:val="24"/>
        </w:rPr>
        <w:t xml:space="preserve">independent format </w:t>
      </w:r>
      <w:r w:rsidR="00846DF2">
        <w:rPr>
          <w:sz w:val="24"/>
          <w:szCs w:val="24"/>
        </w:rPr>
        <w:t xml:space="preserve">such as PDF </w:t>
      </w:r>
      <w:r>
        <w:rPr>
          <w:sz w:val="24"/>
          <w:szCs w:val="24"/>
        </w:rPr>
        <w:t>– you</w:t>
      </w:r>
      <w:r w:rsidR="0034197E">
        <w:rPr>
          <w:sz w:val="24"/>
          <w:szCs w:val="24"/>
        </w:rPr>
        <w:t xml:space="preserve"> might have to submit</w:t>
      </w:r>
      <w:r>
        <w:rPr>
          <w:sz w:val="24"/>
          <w:szCs w:val="24"/>
        </w:rPr>
        <w:t xml:space="preserve"> it electronically.</w:t>
      </w:r>
    </w:p>
    <w:p w:rsidR="00141861" w:rsidRDefault="00D1289A">
      <w:pPr>
        <w:rPr>
          <w:b/>
          <w:sz w:val="24"/>
          <w:szCs w:val="24"/>
        </w:rPr>
      </w:pPr>
      <w:r>
        <w:rPr>
          <w:b/>
          <w:sz w:val="24"/>
          <w:szCs w:val="24"/>
        </w:rPr>
        <w:lastRenderedPageBreak/>
        <w:t xml:space="preserve">Initial set-up: </w:t>
      </w:r>
    </w:p>
    <w:p w:rsidR="00CA2B88" w:rsidRDefault="00776908" w:rsidP="00141861">
      <w:pPr>
        <w:ind w:firstLine="720"/>
        <w:rPr>
          <w:sz w:val="24"/>
          <w:szCs w:val="24"/>
        </w:rPr>
      </w:pPr>
      <w:r>
        <w:rPr>
          <w:sz w:val="24"/>
          <w:szCs w:val="24"/>
        </w:rPr>
        <w:t xml:space="preserve">Make sure you are starting with a fresh ‘reload’ of </w:t>
      </w:r>
      <w:proofErr w:type="spellStart"/>
      <w:r w:rsidR="00D349B7">
        <w:rPr>
          <w:sz w:val="24"/>
          <w:szCs w:val="24"/>
        </w:rPr>
        <w:t>ChromaStar</w:t>
      </w:r>
      <w:proofErr w:type="spellEnd"/>
      <w:r>
        <w:rPr>
          <w:sz w:val="24"/>
          <w:szCs w:val="24"/>
        </w:rPr>
        <w:t xml:space="preserve"> so that all the input parameters have their default values (</w:t>
      </w:r>
      <w:r w:rsidR="00624A78">
        <w:rPr>
          <w:sz w:val="24"/>
          <w:szCs w:val="24"/>
        </w:rPr>
        <w:t xml:space="preserve">among other things, the stellar parameters will default to solar values - </w:t>
      </w:r>
      <w:r>
        <w:rPr>
          <w:sz w:val="24"/>
          <w:szCs w:val="24"/>
        </w:rPr>
        <w:t xml:space="preserve">if you think that some values are not reverting to default, try clearing your browser’s history with all optional data types checked, and ‘reload’ again).   </w:t>
      </w:r>
      <w:r w:rsidR="00BA51FA">
        <w:rPr>
          <w:sz w:val="24"/>
          <w:szCs w:val="24"/>
        </w:rPr>
        <w:t xml:space="preserve">You might find it helpful to set up </w:t>
      </w:r>
      <w:proofErr w:type="spellStart"/>
      <w:r w:rsidR="00D349B7">
        <w:rPr>
          <w:sz w:val="24"/>
          <w:szCs w:val="24"/>
        </w:rPr>
        <w:t>ChromaStar</w:t>
      </w:r>
      <w:proofErr w:type="spellEnd"/>
      <w:r w:rsidR="00BA51FA">
        <w:rPr>
          <w:sz w:val="24"/>
          <w:szCs w:val="24"/>
        </w:rPr>
        <w:t xml:space="preserve"> in three different browser tabs.  </w:t>
      </w:r>
    </w:p>
    <w:p w:rsidR="00453357" w:rsidRDefault="00453357" w:rsidP="00141861">
      <w:pPr>
        <w:ind w:firstLine="720"/>
        <w:rPr>
          <w:sz w:val="24"/>
          <w:szCs w:val="24"/>
        </w:rPr>
      </w:pPr>
      <w:r>
        <w:rPr>
          <w:sz w:val="24"/>
          <w:szCs w:val="24"/>
        </w:rPr>
        <w:t xml:space="preserve">Load three different instances of </w:t>
      </w:r>
      <w:proofErr w:type="spellStart"/>
      <w:r>
        <w:rPr>
          <w:sz w:val="24"/>
          <w:szCs w:val="24"/>
        </w:rPr>
        <w:t>ChromaStar</w:t>
      </w:r>
      <w:proofErr w:type="spellEnd"/>
      <w:r>
        <w:rPr>
          <w:sz w:val="24"/>
          <w:szCs w:val="24"/>
        </w:rPr>
        <w:t xml:space="preserve"> in three different browser tabs so that you can perform </w:t>
      </w:r>
      <w:r w:rsidRPr="00453357">
        <w:rPr>
          <w:i/>
          <w:sz w:val="24"/>
          <w:szCs w:val="24"/>
        </w:rPr>
        <w:t>blink comparisons</w:t>
      </w:r>
      <w:r>
        <w:rPr>
          <w:sz w:val="24"/>
          <w:szCs w:val="24"/>
        </w:rPr>
        <w:t xml:space="preserve"> of models with different parameters.  </w:t>
      </w:r>
      <w:proofErr w:type="gramStart"/>
      <w:r>
        <w:rPr>
          <w:sz w:val="24"/>
          <w:szCs w:val="24"/>
        </w:rPr>
        <w:t>This is a valuable technique for comparing and contrasting models that differ</w:t>
      </w:r>
      <w:r w:rsidR="00892072">
        <w:rPr>
          <w:sz w:val="24"/>
          <w:szCs w:val="24"/>
        </w:rPr>
        <w:t xml:space="preserve"> from one another in a </w:t>
      </w:r>
      <w:r>
        <w:rPr>
          <w:sz w:val="24"/>
          <w:szCs w:val="24"/>
        </w:rPr>
        <w:t>controlled way.</w:t>
      </w:r>
      <w:proofErr w:type="gramEnd"/>
    </w:p>
    <w:p w:rsidR="005C33B4" w:rsidRPr="009934EC" w:rsidRDefault="005C33B4" w:rsidP="005C33B4">
      <w:pPr>
        <w:ind w:firstLine="720"/>
        <w:rPr>
          <w:sz w:val="24"/>
          <w:szCs w:val="24"/>
        </w:rPr>
      </w:pPr>
      <w:r w:rsidRPr="005C33B4">
        <w:rPr>
          <w:sz w:val="24"/>
          <w:szCs w:val="24"/>
        </w:rPr>
        <w:t>In a spreadsheet application open a new document and save it with the filename “</w:t>
      </w:r>
      <w:proofErr w:type="spellStart"/>
      <w:r w:rsidRPr="005C33B4">
        <w:rPr>
          <w:sz w:val="24"/>
          <w:szCs w:val="24"/>
        </w:rPr>
        <w:t>YourLastName-</w:t>
      </w:r>
      <w:r w:rsidR="006C2008">
        <w:rPr>
          <w:sz w:val="24"/>
          <w:szCs w:val="24"/>
        </w:rPr>
        <w:t>Logg</w:t>
      </w:r>
      <w:r w:rsidRPr="005C33B4">
        <w:rPr>
          <w:sz w:val="24"/>
          <w:szCs w:val="24"/>
        </w:rPr>
        <w:t>Lab</w:t>
      </w:r>
      <w:proofErr w:type="spellEnd"/>
      <w:r w:rsidRPr="005C33B4">
        <w:rPr>
          <w:sz w:val="24"/>
          <w:szCs w:val="24"/>
        </w:rPr>
        <w:t xml:space="preserve">”.  At the top of the sheet, enter a meaningful </w:t>
      </w:r>
      <w:r w:rsidRPr="005C33B4">
        <w:rPr>
          <w:i/>
          <w:sz w:val="24"/>
          <w:szCs w:val="24"/>
        </w:rPr>
        <w:t>title</w:t>
      </w:r>
      <w:r w:rsidRPr="005C33B4">
        <w:rPr>
          <w:sz w:val="24"/>
          <w:szCs w:val="24"/>
        </w:rPr>
        <w:t xml:space="preserve">, the </w:t>
      </w:r>
      <w:r w:rsidRPr="005C33B4">
        <w:rPr>
          <w:i/>
          <w:sz w:val="24"/>
          <w:szCs w:val="24"/>
        </w:rPr>
        <w:t>date</w:t>
      </w:r>
      <w:r w:rsidRPr="005C33B4">
        <w:rPr>
          <w:sz w:val="24"/>
          <w:szCs w:val="24"/>
        </w:rPr>
        <w:t xml:space="preserve">, and your </w:t>
      </w:r>
      <w:r w:rsidRPr="005C33B4">
        <w:rPr>
          <w:i/>
          <w:sz w:val="24"/>
          <w:szCs w:val="24"/>
        </w:rPr>
        <w:t>name</w:t>
      </w:r>
      <w:r w:rsidR="008133DF">
        <w:rPr>
          <w:sz w:val="24"/>
          <w:szCs w:val="24"/>
        </w:rPr>
        <w:t xml:space="preserve">, and the </w:t>
      </w:r>
      <w:r w:rsidR="008133DF" w:rsidRPr="00846DF2">
        <w:rPr>
          <w:i/>
          <w:sz w:val="24"/>
          <w:szCs w:val="24"/>
        </w:rPr>
        <w:t>course name</w:t>
      </w:r>
      <w:r w:rsidR="008133DF">
        <w:rPr>
          <w:sz w:val="24"/>
          <w:szCs w:val="24"/>
        </w:rPr>
        <w:t>.</w:t>
      </w:r>
      <w:r w:rsidRPr="005C33B4">
        <w:rPr>
          <w:sz w:val="24"/>
          <w:szCs w:val="24"/>
        </w:rPr>
        <w:t xml:space="preserve"> </w:t>
      </w:r>
      <w:r w:rsidR="008133DF">
        <w:rPr>
          <w:sz w:val="24"/>
          <w:szCs w:val="24"/>
        </w:rPr>
        <w:t xml:space="preserve"> You </w:t>
      </w:r>
      <w:r w:rsidR="00830164" w:rsidRPr="00830164">
        <w:rPr>
          <w:i/>
          <w:sz w:val="24"/>
          <w:szCs w:val="24"/>
        </w:rPr>
        <w:t>might</w:t>
      </w:r>
      <w:r w:rsidR="00830164">
        <w:rPr>
          <w:sz w:val="24"/>
          <w:szCs w:val="24"/>
        </w:rPr>
        <w:t xml:space="preserve"> have to submit</w:t>
      </w:r>
      <w:r w:rsidR="008133DF">
        <w:rPr>
          <w:sz w:val="24"/>
          <w:szCs w:val="24"/>
        </w:rPr>
        <w:t xml:space="preserve"> the spreadsheet electronically. </w:t>
      </w:r>
      <w:r w:rsidRPr="005C33B4">
        <w:rPr>
          <w:sz w:val="24"/>
          <w:szCs w:val="24"/>
        </w:rPr>
        <w:t xml:space="preserve"> </w:t>
      </w:r>
      <w:r w:rsidRPr="005C33B4">
        <w:rPr>
          <w:b/>
          <w:sz w:val="24"/>
          <w:szCs w:val="24"/>
        </w:rPr>
        <w:t xml:space="preserve">  </w:t>
      </w:r>
    </w:p>
    <w:p w:rsidR="00E7332D" w:rsidRDefault="00141861" w:rsidP="00141861">
      <w:pPr>
        <w:rPr>
          <w:b/>
          <w:sz w:val="24"/>
          <w:szCs w:val="24"/>
        </w:rPr>
      </w:pPr>
      <w:r w:rsidRPr="00E90589">
        <w:rPr>
          <w:b/>
          <w:sz w:val="24"/>
          <w:szCs w:val="24"/>
        </w:rPr>
        <w:t>Procedure:</w:t>
      </w:r>
    </w:p>
    <w:p w:rsidR="00E7332D" w:rsidRDefault="00E7332D" w:rsidP="00E7332D">
      <w:pPr>
        <w:pStyle w:val="ListParagraph"/>
        <w:numPr>
          <w:ilvl w:val="0"/>
          <w:numId w:val="1"/>
        </w:numPr>
        <w:rPr>
          <w:sz w:val="24"/>
          <w:szCs w:val="24"/>
        </w:rPr>
      </w:pPr>
      <w:r w:rsidRPr="004F2255">
        <w:rPr>
          <w:sz w:val="24"/>
          <w:szCs w:val="24"/>
        </w:rPr>
        <w:t>In your spreadsheet, b</w:t>
      </w:r>
      <w:r>
        <w:rPr>
          <w:sz w:val="24"/>
          <w:szCs w:val="24"/>
        </w:rPr>
        <w:t>elow the header information you ha</w:t>
      </w:r>
      <w:r w:rsidRPr="004F2255">
        <w:rPr>
          <w:sz w:val="24"/>
          <w:szCs w:val="24"/>
        </w:rPr>
        <w:t xml:space="preserve">ve already entered, </w:t>
      </w:r>
      <w:r w:rsidRPr="001D47B9">
        <w:rPr>
          <w:i/>
          <w:sz w:val="24"/>
          <w:szCs w:val="24"/>
        </w:rPr>
        <w:t>log</w:t>
      </w:r>
      <w:r w:rsidRPr="004F2255">
        <w:rPr>
          <w:sz w:val="24"/>
          <w:szCs w:val="24"/>
        </w:rPr>
        <w:t xml:space="preserve"> </w:t>
      </w:r>
      <w:r>
        <w:rPr>
          <w:sz w:val="24"/>
          <w:szCs w:val="24"/>
        </w:rPr>
        <w:t xml:space="preserve">the three </w:t>
      </w:r>
      <w:r w:rsidRPr="004F2255">
        <w:rPr>
          <w:sz w:val="24"/>
          <w:szCs w:val="24"/>
        </w:rPr>
        <w:t>stellar parameters from the “stellar” input panel</w:t>
      </w:r>
      <w:r>
        <w:rPr>
          <w:sz w:val="24"/>
          <w:szCs w:val="24"/>
        </w:rPr>
        <w:t xml:space="preserve"> that will remain </w:t>
      </w:r>
      <w:r w:rsidRPr="00F223AC">
        <w:rPr>
          <w:i/>
          <w:sz w:val="24"/>
          <w:szCs w:val="24"/>
        </w:rPr>
        <w:t>fixed</w:t>
      </w:r>
      <w:r w:rsidRPr="004F2255">
        <w:rPr>
          <w:sz w:val="24"/>
          <w:szCs w:val="24"/>
        </w:rPr>
        <w:t xml:space="preserve"> </w:t>
      </w:r>
      <w:r>
        <w:rPr>
          <w:sz w:val="24"/>
          <w:szCs w:val="24"/>
        </w:rPr>
        <w:t xml:space="preserve">– </w:t>
      </w:r>
      <w:proofErr w:type="spellStart"/>
      <w:r w:rsidRPr="00E7332D">
        <w:rPr>
          <w:i/>
          <w:sz w:val="24"/>
          <w:szCs w:val="24"/>
        </w:rPr>
        <w:t>T</w:t>
      </w:r>
      <w:r w:rsidRPr="00E7332D">
        <w:rPr>
          <w:sz w:val="24"/>
          <w:szCs w:val="24"/>
          <w:vertAlign w:val="subscript"/>
        </w:rPr>
        <w:t>eff</w:t>
      </w:r>
      <w:proofErr w:type="spellEnd"/>
      <w:r>
        <w:rPr>
          <w:sz w:val="24"/>
          <w:szCs w:val="24"/>
        </w:rPr>
        <w:t>, mass (</w:t>
      </w:r>
      <w:r w:rsidRPr="00E7332D">
        <w:rPr>
          <w:i/>
          <w:sz w:val="24"/>
          <w:szCs w:val="24"/>
        </w:rPr>
        <w:t>M</w:t>
      </w:r>
      <w:r>
        <w:rPr>
          <w:sz w:val="24"/>
          <w:szCs w:val="24"/>
        </w:rPr>
        <w:t>), and metal content (</w:t>
      </w:r>
      <w:r w:rsidRPr="00E7332D">
        <w:rPr>
          <w:i/>
          <w:sz w:val="24"/>
          <w:szCs w:val="24"/>
        </w:rPr>
        <w:t>[A/H]</w:t>
      </w:r>
      <w:r>
        <w:rPr>
          <w:sz w:val="24"/>
          <w:szCs w:val="24"/>
        </w:rPr>
        <w:t>) (the</w:t>
      </w:r>
      <w:r w:rsidRPr="004F2255">
        <w:rPr>
          <w:sz w:val="24"/>
          <w:szCs w:val="24"/>
        </w:rPr>
        <w:t xml:space="preserve"> </w:t>
      </w:r>
      <w:r>
        <w:rPr>
          <w:sz w:val="24"/>
          <w:szCs w:val="24"/>
        </w:rPr>
        <w:t xml:space="preserve">latter two </w:t>
      </w:r>
      <w:r w:rsidRPr="004F2255">
        <w:rPr>
          <w:sz w:val="24"/>
          <w:szCs w:val="24"/>
        </w:rPr>
        <w:t>sh</w:t>
      </w:r>
      <w:r>
        <w:rPr>
          <w:sz w:val="24"/>
          <w:szCs w:val="24"/>
        </w:rPr>
        <w:t>ould be the default solar values</w:t>
      </w:r>
      <w:r w:rsidRPr="004F2255">
        <w:rPr>
          <w:sz w:val="24"/>
          <w:szCs w:val="24"/>
        </w:rPr>
        <w:t>!)</w:t>
      </w:r>
      <w:r>
        <w:rPr>
          <w:sz w:val="24"/>
          <w:szCs w:val="24"/>
        </w:rPr>
        <w:t xml:space="preserve">.  </w:t>
      </w:r>
      <w:r w:rsidRPr="004F2255">
        <w:rPr>
          <w:sz w:val="24"/>
          <w:szCs w:val="24"/>
        </w:rPr>
        <w:t>This involve</w:t>
      </w:r>
      <w:r>
        <w:rPr>
          <w:sz w:val="24"/>
          <w:szCs w:val="24"/>
        </w:rPr>
        <w:t>s</w:t>
      </w:r>
      <w:r w:rsidRPr="004F2255">
        <w:rPr>
          <w:sz w:val="24"/>
          <w:szCs w:val="24"/>
        </w:rPr>
        <w:t xml:space="preserve"> logging both the </w:t>
      </w:r>
      <w:r w:rsidRPr="004F2255">
        <w:rPr>
          <w:i/>
          <w:sz w:val="24"/>
          <w:szCs w:val="24"/>
        </w:rPr>
        <w:t>name</w:t>
      </w:r>
      <w:r w:rsidRPr="004F2255">
        <w:rPr>
          <w:sz w:val="24"/>
          <w:szCs w:val="24"/>
        </w:rPr>
        <w:t xml:space="preserve"> of the parameter as it appears in the </w:t>
      </w:r>
      <w:proofErr w:type="spellStart"/>
      <w:r w:rsidR="00D349B7">
        <w:rPr>
          <w:sz w:val="24"/>
          <w:szCs w:val="24"/>
        </w:rPr>
        <w:t>ChromaStar</w:t>
      </w:r>
      <w:proofErr w:type="spellEnd"/>
      <w:r w:rsidRPr="004F2255">
        <w:rPr>
          <w:sz w:val="24"/>
          <w:szCs w:val="24"/>
        </w:rPr>
        <w:t xml:space="preserve"> panel, and the corresponding </w:t>
      </w:r>
      <w:r w:rsidRPr="004F2255">
        <w:rPr>
          <w:i/>
          <w:sz w:val="24"/>
          <w:szCs w:val="24"/>
        </w:rPr>
        <w:t>value</w:t>
      </w:r>
      <w:r w:rsidRPr="004F2255">
        <w:rPr>
          <w:sz w:val="24"/>
          <w:szCs w:val="24"/>
        </w:rPr>
        <w:t xml:space="preserve">. </w:t>
      </w:r>
      <w:r>
        <w:rPr>
          <w:sz w:val="24"/>
          <w:szCs w:val="24"/>
        </w:rPr>
        <w:t xml:space="preserve"> Note that you will be </w:t>
      </w:r>
      <w:r w:rsidRPr="00F223AC">
        <w:rPr>
          <w:i/>
          <w:sz w:val="24"/>
          <w:szCs w:val="24"/>
        </w:rPr>
        <w:t>varying</w:t>
      </w:r>
      <w:r>
        <w:rPr>
          <w:sz w:val="24"/>
          <w:szCs w:val="24"/>
        </w:rPr>
        <w:t xml:space="preserve"> log </w:t>
      </w:r>
      <w:r>
        <w:rPr>
          <w:i/>
          <w:sz w:val="24"/>
          <w:szCs w:val="24"/>
        </w:rPr>
        <w:t>g</w:t>
      </w:r>
      <w:r>
        <w:rPr>
          <w:sz w:val="24"/>
          <w:szCs w:val="24"/>
        </w:rPr>
        <w:t xml:space="preserve"> </w:t>
      </w:r>
      <w:proofErr w:type="gramStart"/>
      <w:r>
        <w:rPr>
          <w:sz w:val="24"/>
          <w:szCs w:val="24"/>
        </w:rPr>
        <w:t>-  it</w:t>
      </w:r>
      <w:proofErr w:type="gramEnd"/>
      <w:r>
        <w:rPr>
          <w:sz w:val="24"/>
          <w:szCs w:val="24"/>
        </w:rPr>
        <w:t xml:space="preserve"> should </w:t>
      </w:r>
      <w:r>
        <w:rPr>
          <w:i/>
          <w:sz w:val="24"/>
          <w:szCs w:val="24"/>
        </w:rPr>
        <w:t>not</w:t>
      </w:r>
      <w:r>
        <w:rPr>
          <w:sz w:val="24"/>
          <w:szCs w:val="24"/>
        </w:rPr>
        <w:t xml:space="preserve"> be logged in the header.  </w:t>
      </w:r>
    </w:p>
    <w:p w:rsidR="00E7332D" w:rsidRDefault="00E7332D" w:rsidP="00E7332D">
      <w:pPr>
        <w:pStyle w:val="ListParagraph"/>
        <w:numPr>
          <w:ilvl w:val="0"/>
          <w:numId w:val="1"/>
        </w:numPr>
        <w:rPr>
          <w:sz w:val="24"/>
          <w:szCs w:val="24"/>
        </w:rPr>
      </w:pPr>
      <w:proofErr w:type="gramStart"/>
      <w:r>
        <w:rPr>
          <w:sz w:val="24"/>
          <w:szCs w:val="24"/>
        </w:rPr>
        <w:t>In your spreadsheet, below the fixed parameters you have logged, leave several blank rows and establish a data table that will have five columns.</w:t>
      </w:r>
      <w:proofErr w:type="gramEnd"/>
      <w:r>
        <w:rPr>
          <w:sz w:val="24"/>
          <w:szCs w:val="24"/>
        </w:rPr>
        <w:t xml:space="preserve">  Give column 1 the heading log g, columns 2 and 3 the headings “R (</w:t>
      </w:r>
      <w:proofErr w:type="spellStart"/>
      <w:r>
        <w:rPr>
          <w:sz w:val="24"/>
          <w:szCs w:val="24"/>
        </w:rPr>
        <w:t>RSun</w:t>
      </w:r>
      <w:proofErr w:type="spellEnd"/>
      <w:r>
        <w:rPr>
          <w:sz w:val="24"/>
          <w:szCs w:val="24"/>
        </w:rPr>
        <w:t>)” and “log(R)”, and columns 4 and 5 the headings “</w:t>
      </w:r>
      <w:proofErr w:type="spellStart"/>
      <w:r>
        <w:rPr>
          <w:sz w:val="24"/>
          <w:szCs w:val="24"/>
        </w:rPr>
        <w:t>Lbol</w:t>
      </w:r>
      <w:proofErr w:type="spellEnd"/>
      <w:r>
        <w:rPr>
          <w:sz w:val="24"/>
          <w:szCs w:val="24"/>
        </w:rPr>
        <w:t xml:space="preserve"> (</w:t>
      </w:r>
      <w:proofErr w:type="spellStart"/>
      <w:r>
        <w:rPr>
          <w:sz w:val="24"/>
          <w:szCs w:val="24"/>
        </w:rPr>
        <w:t>LSun</w:t>
      </w:r>
      <w:proofErr w:type="spellEnd"/>
      <w:r>
        <w:rPr>
          <w:sz w:val="24"/>
          <w:szCs w:val="24"/>
        </w:rPr>
        <w:t>)” and “</w:t>
      </w:r>
      <w:proofErr w:type="gramStart"/>
      <w:r>
        <w:rPr>
          <w:sz w:val="24"/>
          <w:szCs w:val="24"/>
        </w:rPr>
        <w:t>log(</w:t>
      </w:r>
      <w:proofErr w:type="spellStart"/>
      <w:proofErr w:type="gramEnd"/>
      <w:r>
        <w:rPr>
          <w:sz w:val="24"/>
          <w:szCs w:val="24"/>
        </w:rPr>
        <w:t>Lbol</w:t>
      </w:r>
      <w:proofErr w:type="spellEnd"/>
      <w:r>
        <w:rPr>
          <w:sz w:val="24"/>
          <w:szCs w:val="24"/>
        </w:rPr>
        <w:t xml:space="preserve">)”.  </w:t>
      </w:r>
    </w:p>
    <w:p w:rsidR="00453357" w:rsidRDefault="00E7332D" w:rsidP="00453357">
      <w:pPr>
        <w:pStyle w:val="ListParagraph"/>
        <w:numPr>
          <w:ilvl w:val="0"/>
          <w:numId w:val="1"/>
        </w:numPr>
        <w:rPr>
          <w:sz w:val="24"/>
          <w:szCs w:val="24"/>
        </w:rPr>
      </w:pPr>
      <w:r>
        <w:rPr>
          <w:sz w:val="24"/>
          <w:szCs w:val="24"/>
        </w:rPr>
        <w:t>Program columns 3 and 5 with a simple formula to take the log of the corresponding quantities in columns 2 and 4, respectively.  You may need to access ‘help’ on how to program a formula with your spreadsheet application.</w:t>
      </w:r>
      <w:r w:rsidR="00966998">
        <w:rPr>
          <w:sz w:val="24"/>
          <w:szCs w:val="24"/>
        </w:rPr>
        <w:t xml:space="preserve">  (You should only have to program the formula </w:t>
      </w:r>
      <w:r w:rsidR="00966998" w:rsidRPr="000475D8">
        <w:rPr>
          <w:i/>
          <w:sz w:val="24"/>
          <w:szCs w:val="24"/>
        </w:rPr>
        <w:t>once</w:t>
      </w:r>
      <w:r w:rsidR="00966998">
        <w:rPr>
          <w:sz w:val="24"/>
          <w:szCs w:val="24"/>
        </w:rPr>
        <w:t xml:space="preserve"> for the first row, then the remaining rows can be filled in by “selecting” them all and “pasting” the formula – </w:t>
      </w:r>
      <w:proofErr w:type="gramStart"/>
      <w:r w:rsidR="00966998">
        <w:rPr>
          <w:sz w:val="24"/>
          <w:szCs w:val="24"/>
        </w:rPr>
        <w:t>that’s</w:t>
      </w:r>
      <w:proofErr w:type="gramEnd"/>
      <w:r w:rsidR="00966998">
        <w:rPr>
          <w:sz w:val="24"/>
          <w:szCs w:val="24"/>
        </w:rPr>
        <w:t xml:space="preserve"> the power of spreadsheets!)</w:t>
      </w:r>
    </w:p>
    <w:p w:rsidR="005C3057" w:rsidRPr="00453357" w:rsidRDefault="00F04F9E" w:rsidP="00453357">
      <w:pPr>
        <w:pStyle w:val="ListParagraph"/>
        <w:numPr>
          <w:ilvl w:val="0"/>
          <w:numId w:val="1"/>
        </w:numPr>
        <w:rPr>
          <w:sz w:val="24"/>
          <w:szCs w:val="24"/>
        </w:rPr>
      </w:pPr>
      <w:r w:rsidRPr="00453357">
        <w:rPr>
          <w:sz w:val="24"/>
          <w:szCs w:val="24"/>
        </w:rPr>
        <w:t>I</w:t>
      </w:r>
      <w:r w:rsidR="004064DA" w:rsidRPr="00453357">
        <w:rPr>
          <w:sz w:val="24"/>
          <w:szCs w:val="24"/>
        </w:rPr>
        <w:t xml:space="preserve">n the </w:t>
      </w:r>
      <w:r w:rsidR="00BA51FA" w:rsidRPr="00453357">
        <w:rPr>
          <w:sz w:val="24"/>
          <w:szCs w:val="24"/>
        </w:rPr>
        <w:t xml:space="preserve">“Stellar parameters” panel, set up a relatively cool star by turning the value of </w:t>
      </w:r>
      <w:proofErr w:type="spellStart"/>
      <w:r w:rsidR="00BA51FA" w:rsidRPr="00453357">
        <w:rPr>
          <w:i/>
          <w:sz w:val="24"/>
          <w:szCs w:val="24"/>
        </w:rPr>
        <w:t>T</w:t>
      </w:r>
      <w:r w:rsidR="00BA51FA" w:rsidRPr="00453357">
        <w:rPr>
          <w:sz w:val="24"/>
          <w:szCs w:val="24"/>
          <w:vertAlign w:val="subscript"/>
        </w:rPr>
        <w:t>eff</w:t>
      </w:r>
      <w:proofErr w:type="spellEnd"/>
      <w:r w:rsidR="00BA51FA" w:rsidRPr="00453357">
        <w:rPr>
          <w:sz w:val="24"/>
          <w:szCs w:val="24"/>
        </w:rPr>
        <w:t xml:space="preserve"> down to 3800 K</w:t>
      </w:r>
      <w:r w:rsidRPr="00453357">
        <w:rPr>
          <w:sz w:val="24"/>
          <w:szCs w:val="24"/>
        </w:rPr>
        <w:t xml:space="preserve"> </w:t>
      </w:r>
      <w:r w:rsidRPr="00453357">
        <w:rPr>
          <w:i/>
          <w:sz w:val="24"/>
          <w:szCs w:val="24"/>
        </w:rPr>
        <w:t xml:space="preserve">in all </w:t>
      </w:r>
      <w:proofErr w:type="gramStart"/>
      <w:r w:rsidRPr="00453357">
        <w:rPr>
          <w:i/>
          <w:sz w:val="24"/>
          <w:szCs w:val="24"/>
        </w:rPr>
        <w:t>three</w:t>
      </w:r>
      <w:r w:rsidRPr="00453357">
        <w:rPr>
          <w:sz w:val="24"/>
          <w:szCs w:val="24"/>
        </w:rPr>
        <w:t xml:space="preserve"> brow</w:t>
      </w:r>
      <w:r w:rsidR="004B3DE6" w:rsidRPr="00453357">
        <w:rPr>
          <w:sz w:val="24"/>
          <w:szCs w:val="24"/>
        </w:rPr>
        <w:t>s</w:t>
      </w:r>
      <w:r w:rsidRPr="00453357">
        <w:rPr>
          <w:sz w:val="24"/>
          <w:szCs w:val="24"/>
        </w:rPr>
        <w:t>er</w:t>
      </w:r>
      <w:proofErr w:type="gramEnd"/>
      <w:r w:rsidRPr="00453357">
        <w:rPr>
          <w:sz w:val="24"/>
          <w:szCs w:val="24"/>
        </w:rPr>
        <w:t xml:space="preserve"> tabs - </w:t>
      </w:r>
      <w:proofErr w:type="spellStart"/>
      <w:r w:rsidRPr="00453357">
        <w:rPr>
          <w:i/>
          <w:sz w:val="24"/>
          <w:szCs w:val="24"/>
        </w:rPr>
        <w:t>T</w:t>
      </w:r>
      <w:r w:rsidRPr="00453357">
        <w:rPr>
          <w:sz w:val="24"/>
          <w:szCs w:val="24"/>
          <w:vertAlign w:val="subscript"/>
        </w:rPr>
        <w:t>eff</w:t>
      </w:r>
      <w:proofErr w:type="spellEnd"/>
      <w:r w:rsidRPr="00453357">
        <w:rPr>
          <w:sz w:val="24"/>
          <w:szCs w:val="24"/>
        </w:rPr>
        <w:t xml:space="preserve"> must be the same across all the browser tabs!</w:t>
      </w:r>
      <w:r w:rsidR="00D23C21" w:rsidRPr="00453357">
        <w:rPr>
          <w:i/>
          <w:sz w:val="24"/>
          <w:szCs w:val="24"/>
        </w:rPr>
        <w:t xml:space="preserve">  Caution</w:t>
      </w:r>
      <w:r w:rsidR="00D23C21" w:rsidRPr="00453357">
        <w:rPr>
          <w:sz w:val="24"/>
          <w:szCs w:val="24"/>
        </w:rPr>
        <w:t xml:space="preserve">:  If you “reload” the </w:t>
      </w:r>
      <w:proofErr w:type="spellStart"/>
      <w:proofErr w:type="gramStart"/>
      <w:r w:rsidR="00D23C21" w:rsidRPr="00453357">
        <w:rPr>
          <w:sz w:val="24"/>
          <w:szCs w:val="24"/>
        </w:rPr>
        <w:t>ChromaStar</w:t>
      </w:r>
      <w:proofErr w:type="spellEnd"/>
      <w:proofErr w:type="gramEnd"/>
      <w:r w:rsidR="00D23C21" w:rsidRPr="00453357">
        <w:rPr>
          <w:sz w:val="24"/>
          <w:szCs w:val="24"/>
        </w:rPr>
        <w:t xml:space="preserve"> page for any reason at this point in the procedure, </w:t>
      </w:r>
      <w:proofErr w:type="spellStart"/>
      <w:r w:rsidR="00D23C21" w:rsidRPr="00453357">
        <w:rPr>
          <w:sz w:val="24"/>
          <w:szCs w:val="24"/>
        </w:rPr>
        <w:t>the</w:t>
      </w:r>
      <w:r w:rsidR="00D23C21" w:rsidRPr="00453357">
        <w:rPr>
          <w:i/>
          <w:sz w:val="24"/>
          <w:szCs w:val="24"/>
        </w:rPr>
        <w:t>T</w:t>
      </w:r>
      <w:r w:rsidR="00D23C21" w:rsidRPr="00453357">
        <w:rPr>
          <w:sz w:val="24"/>
          <w:szCs w:val="24"/>
          <w:vertAlign w:val="subscript"/>
        </w:rPr>
        <w:t>eff</w:t>
      </w:r>
      <w:proofErr w:type="spellEnd"/>
      <w:r w:rsidR="00D23C21" w:rsidRPr="00453357">
        <w:rPr>
          <w:sz w:val="24"/>
          <w:szCs w:val="24"/>
        </w:rPr>
        <w:t xml:space="preserve"> value will default back to that of the </w:t>
      </w:r>
      <w:r w:rsidR="008F51F6" w:rsidRPr="00453357">
        <w:rPr>
          <w:sz w:val="24"/>
          <w:szCs w:val="24"/>
        </w:rPr>
        <w:t>Sun</w:t>
      </w:r>
      <w:r w:rsidR="00D23C21" w:rsidRPr="00453357">
        <w:rPr>
          <w:sz w:val="24"/>
          <w:szCs w:val="24"/>
        </w:rPr>
        <w:t xml:space="preserve">, and you will have to </w:t>
      </w:r>
      <w:r w:rsidR="008F51F6" w:rsidRPr="00453357">
        <w:rPr>
          <w:sz w:val="24"/>
          <w:szCs w:val="24"/>
        </w:rPr>
        <w:t>se</w:t>
      </w:r>
      <w:r w:rsidR="00D23C21" w:rsidRPr="00453357">
        <w:rPr>
          <w:sz w:val="24"/>
          <w:szCs w:val="24"/>
        </w:rPr>
        <w:t xml:space="preserve">t it again!  </w:t>
      </w:r>
    </w:p>
    <w:p w:rsidR="00453357" w:rsidRDefault="006C2008" w:rsidP="00453357">
      <w:pPr>
        <w:pStyle w:val="ListParagraph"/>
        <w:numPr>
          <w:ilvl w:val="0"/>
          <w:numId w:val="1"/>
        </w:numPr>
        <w:rPr>
          <w:sz w:val="24"/>
          <w:szCs w:val="24"/>
        </w:rPr>
      </w:pPr>
      <w:r>
        <w:rPr>
          <w:sz w:val="24"/>
          <w:szCs w:val="24"/>
        </w:rPr>
        <w:lastRenderedPageBreak/>
        <w:t xml:space="preserve">In the </w:t>
      </w:r>
      <w:r w:rsidRPr="00BE4017">
        <w:rPr>
          <w:i/>
          <w:sz w:val="24"/>
          <w:szCs w:val="24"/>
        </w:rPr>
        <w:t xml:space="preserve">first </w:t>
      </w:r>
      <w:r>
        <w:rPr>
          <w:sz w:val="24"/>
          <w:szCs w:val="24"/>
        </w:rPr>
        <w:t xml:space="preserve">browser tab, turn the log </w:t>
      </w:r>
      <w:r w:rsidRPr="006C2008">
        <w:rPr>
          <w:i/>
          <w:sz w:val="24"/>
          <w:szCs w:val="24"/>
        </w:rPr>
        <w:t>g</w:t>
      </w:r>
      <w:r>
        <w:rPr>
          <w:sz w:val="24"/>
          <w:szCs w:val="24"/>
        </w:rPr>
        <w:t xml:space="preserve"> dial up slightly from its default value of 4.44 to 4.5, and press the ‘Model’ button.  You should notice that this centers the star more closely on the main sequence (MS) in the H-R diagram (HRD) panel</w:t>
      </w:r>
      <w:r w:rsidR="002B478A">
        <w:rPr>
          <w:sz w:val="24"/>
          <w:szCs w:val="24"/>
        </w:rPr>
        <w:t>, so that you are more clearly modeling a dwarf, or luminosity class V, star</w:t>
      </w:r>
      <w:r>
        <w:rPr>
          <w:sz w:val="24"/>
          <w:szCs w:val="24"/>
        </w:rPr>
        <w:t xml:space="preserve">.   </w:t>
      </w:r>
      <w:r w:rsidR="00A21CC0">
        <w:rPr>
          <w:sz w:val="24"/>
          <w:szCs w:val="24"/>
        </w:rPr>
        <w:t xml:space="preserve">Log the values of log </w:t>
      </w:r>
      <w:r w:rsidR="00A21CC0" w:rsidRPr="002B478A">
        <w:rPr>
          <w:i/>
          <w:sz w:val="24"/>
          <w:szCs w:val="24"/>
        </w:rPr>
        <w:t>g</w:t>
      </w:r>
      <w:r w:rsidR="00A21CC0">
        <w:rPr>
          <w:sz w:val="24"/>
          <w:szCs w:val="24"/>
        </w:rPr>
        <w:t xml:space="preserve">, </w:t>
      </w:r>
      <w:r w:rsidR="00A21CC0" w:rsidRPr="002B478A">
        <w:rPr>
          <w:i/>
          <w:sz w:val="24"/>
          <w:szCs w:val="24"/>
        </w:rPr>
        <w:t>R</w:t>
      </w:r>
      <w:r w:rsidR="00A21CC0">
        <w:rPr>
          <w:sz w:val="24"/>
          <w:szCs w:val="24"/>
        </w:rPr>
        <w:t xml:space="preserve">, and </w:t>
      </w:r>
      <w:proofErr w:type="spellStart"/>
      <w:r w:rsidR="00A21CC0" w:rsidRPr="002B478A">
        <w:rPr>
          <w:i/>
          <w:sz w:val="24"/>
          <w:szCs w:val="24"/>
        </w:rPr>
        <w:t>L</w:t>
      </w:r>
      <w:r w:rsidR="00A21CC0" w:rsidRPr="002B478A">
        <w:rPr>
          <w:sz w:val="24"/>
          <w:szCs w:val="24"/>
          <w:vertAlign w:val="subscript"/>
        </w:rPr>
        <w:t>bol</w:t>
      </w:r>
      <w:proofErr w:type="spellEnd"/>
      <w:r w:rsidR="00A21CC0">
        <w:rPr>
          <w:sz w:val="24"/>
          <w:szCs w:val="24"/>
        </w:rPr>
        <w:t xml:space="preserve">, as displayed in the </w:t>
      </w:r>
      <w:proofErr w:type="spellStart"/>
      <w:r w:rsidR="00D349B7">
        <w:rPr>
          <w:sz w:val="24"/>
          <w:szCs w:val="24"/>
        </w:rPr>
        <w:t>ChromaStar</w:t>
      </w:r>
      <w:proofErr w:type="spellEnd"/>
      <w:r w:rsidR="00A21CC0">
        <w:rPr>
          <w:sz w:val="24"/>
          <w:szCs w:val="24"/>
        </w:rPr>
        <w:t xml:space="preserve"> output, in columns 1, 2, and 4 of your data table, and have the spreadsheet calculate and record the log </w:t>
      </w:r>
      <w:r w:rsidR="00A21CC0" w:rsidRPr="00A21CC0">
        <w:rPr>
          <w:i/>
          <w:sz w:val="24"/>
          <w:szCs w:val="24"/>
        </w:rPr>
        <w:t>R</w:t>
      </w:r>
      <w:r w:rsidR="00A21CC0">
        <w:rPr>
          <w:sz w:val="24"/>
          <w:szCs w:val="24"/>
        </w:rPr>
        <w:t xml:space="preserve"> and log </w:t>
      </w:r>
      <w:proofErr w:type="spellStart"/>
      <w:r w:rsidR="00A21CC0" w:rsidRPr="00A21CC0">
        <w:rPr>
          <w:i/>
          <w:sz w:val="24"/>
          <w:szCs w:val="24"/>
        </w:rPr>
        <w:t>L</w:t>
      </w:r>
      <w:r w:rsidR="00A21CC0" w:rsidRPr="00A21CC0">
        <w:rPr>
          <w:sz w:val="24"/>
          <w:szCs w:val="24"/>
          <w:vertAlign w:val="subscript"/>
        </w:rPr>
        <w:t>bol</w:t>
      </w:r>
      <w:proofErr w:type="spellEnd"/>
      <w:r w:rsidR="00A21CC0">
        <w:rPr>
          <w:sz w:val="24"/>
          <w:szCs w:val="24"/>
        </w:rPr>
        <w:t xml:space="preserve"> values in columns 3 and 5.  </w:t>
      </w:r>
    </w:p>
    <w:p w:rsidR="00E05616" w:rsidRPr="00453357" w:rsidRDefault="00D0184D" w:rsidP="00453357">
      <w:pPr>
        <w:pStyle w:val="ListParagraph"/>
        <w:numPr>
          <w:ilvl w:val="0"/>
          <w:numId w:val="1"/>
        </w:numPr>
        <w:rPr>
          <w:sz w:val="24"/>
          <w:szCs w:val="24"/>
        </w:rPr>
      </w:pPr>
      <w:r w:rsidRPr="00453357">
        <w:rPr>
          <w:sz w:val="24"/>
          <w:szCs w:val="24"/>
        </w:rPr>
        <w:t xml:space="preserve">As a quick initial check </w:t>
      </w:r>
      <w:r w:rsidR="00E05616" w:rsidRPr="00453357">
        <w:rPr>
          <w:sz w:val="24"/>
          <w:szCs w:val="24"/>
        </w:rPr>
        <w:t xml:space="preserve">of what to expect, </w:t>
      </w:r>
      <w:r w:rsidR="00BE4017" w:rsidRPr="00453357">
        <w:rPr>
          <w:i/>
          <w:sz w:val="24"/>
          <w:szCs w:val="24"/>
        </w:rPr>
        <w:t>in the 2</w:t>
      </w:r>
      <w:r w:rsidR="00BE4017" w:rsidRPr="00453357">
        <w:rPr>
          <w:i/>
          <w:sz w:val="24"/>
          <w:szCs w:val="24"/>
          <w:vertAlign w:val="superscript"/>
        </w:rPr>
        <w:t>nd</w:t>
      </w:r>
      <w:r w:rsidR="00BE4017" w:rsidRPr="00453357">
        <w:rPr>
          <w:i/>
          <w:sz w:val="24"/>
          <w:szCs w:val="24"/>
        </w:rPr>
        <w:t xml:space="preserve"> and 3</w:t>
      </w:r>
      <w:r w:rsidR="00BE4017" w:rsidRPr="00453357">
        <w:rPr>
          <w:i/>
          <w:sz w:val="24"/>
          <w:szCs w:val="24"/>
          <w:vertAlign w:val="superscript"/>
        </w:rPr>
        <w:t>rd</w:t>
      </w:r>
      <w:r w:rsidR="00BE4017" w:rsidRPr="00453357">
        <w:rPr>
          <w:i/>
          <w:sz w:val="24"/>
          <w:szCs w:val="24"/>
        </w:rPr>
        <w:t xml:space="preserve"> browser tabs</w:t>
      </w:r>
      <w:r w:rsidR="00BE4017" w:rsidRPr="00453357">
        <w:rPr>
          <w:sz w:val="24"/>
          <w:szCs w:val="24"/>
        </w:rPr>
        <w:t xml:space="preserve">, </w:t>
      </w:r>
      <w:r w:rsidR="00E05616" w:rsidRPr="00453357">
        <w:rPr>
          <w:sz w:val="24"/>
          <w:szCs w:val="24"/>
        </w:rPr>
        <w:t xml:space="preserve">set the log </w:t>
      </w:r>
      <w:r w:rsidR="00E05616" w:rsidRPr="00453357">
        <w:rPr>
          <w:i/>
          <w:sz w:val="24"/>
          <w:szCs w:val="24"/>
        </w:rPr>
        <w:t>g</w:t>
      </w:r>
      <w:r w:rsidR="00E05616" w:rsidRPr="00453357">
        <w:rPr>
          <w:sz w:val="24"/>
          <w:szCs w:val="24"/>
        </w:rPr>
        <w:t xml:space="preserve"> dial to 1.5 </w:t>
      </w:r>
      <w:r w:rsidR="002B478A" w:rsidRPr="00453357">
        <w:rPr>
          <w:sz w:val="24"/>
          <w:szCs w:val="24"/>
        </w:rPr>
        <w:t xml:space="preserve">(a giant, or luminosity class III star) </w:t>
      </w:r>
      <w:r w:rsidR="00E05616" w:rsidRPr="00453357">
        <w:rPr>
          <w:sz w:val="24"/>
          <w:szCs w:val="24"/>
        </w:rPr>
        <w:t>and 0.0</w:t>
      </w:r>
      <w:r w:rsidR="002B478A" w:rsidRPr="00453357">
        <w:rPr>
          <w:sz w:val="24"/>
          <w:szCs w:val="24"/>
        </w:rPr>
        <w:t xml:space="preserve"> (a supergiant, or luminosity class I star)</w:t>
      </w:r>
      <w:r w:rsidR="00E05616" w:rsidRPr="00453357">
        <w:rPr>
          <w:sz w:val="24"/>
          <w:szCs w:val="24"/>
        </w:rPr>
        <w:t xml:space="preserve"> respectively.  A set of stars that all have the same </w:t>
      </w:r>
      <w:proofErr w:type="spellStart"/>
      <w:r w:rsidR="00E05616" w:rsidRPr="00453357">
        <w:rPr>
          <w:i/>
          <w:sz w:val="24"/>
          <w:szCs w:val="24"/>
        </w:rPr>
        <w:t>T</w:t>
      </w:r>
      <w:r w:rsidR="00E05616" w:rsidRPr="00453357">
        <w:rPr>
          <w:sz w:val="24"/>
          <w:szCs w:val="24"/>
          <w:vertAlign w:val="subscript"/>
        </w:rPr>
        <w:t>eff</w:t>
      </w:r>
      <w:proofErr w:type="spellEnd"/>
      <w:r w:rsidR="00E05616" w:rsidRPr="00453357">
        <w:rPr>
          <w:sz w:val="24"/>
          <w:szCs w:val="24"/>
          <w:vertAlign w:val="subscript"/>
        </w:rPr>
        <w:t xml:space="preserve"> </w:t>
      </w:r>
      <w:r w:rsidR="00E05616" w:rsidRPr="00453357">
        <w:rPr>
          <w:sz w:val="24"/>
          <w:szCs w:val="24"/>
        </w:rPr>
        <w:t xml:space="preserve">value should all fall on a vertical line in the HRD – qualitatively confirm that this is the case by adjusting the zoom factor and scrolling so that the HRD is fully in view in the same place in all three tabs, and then blinking them against each other in sequence.   </w:t>
      </w:r>
      <w:r w:rsidR="00695744">
        <w:rPr>
          <w:sz w:val="24"/>
          <w:szCs w:val="24"/>
        </w:rPr>
        <w:t xml:space="preserve">Note that the size of the stellar image in the HR diagram and in the </w:t>
      </w:r>
      <w:r w:rsidR="00695744" w:rsidRPr="00695744">
        <w:rPr>
          <w:i/>
          <w:sz w:val="24"/>
          <w:szCs w:val="24"/>
        </w:rPr>
        <w:t>White Light</w:t>
      </w:r>
      <w:r w:rsidR="00695744">
        <w:rPr>
          <w:sz w:val="24"/>
          <w:szCs w:val="24"/>
        </w:rPr>
        <w:t xml:space="preserve"> panel </w:t>
      </w:r>
      <w:proofErr w:type="gramStart"/>
      <w:r w:rsidR="00695744">
        <w:rPr>
          <w:sz w:val="24"/>
          <w:szCs w:val="24"/>
        </w:rPr>
        <w:t>is scaled</w:t>
      </w:r>
      <w:proofErr w:type="gramEnd"/>
      <w:r w:rsidR="00695744">
        <w:rPr>
          <w:sz w:val="24"/>
          <w:szCs w:val="24"/>
        </w:rPr>
        <w:t xml:space="preserve"> </w:t>
      </w:r>
      <w:r w:rsidR="00695744" w:rsidRPr="00695744">
        <w:rPr>
          <w:i/>
          <w:sz w:val="24"/>
          <w:szCs w:val="24"/>
        </w:rPr>
        <w:t>logarithmically</w:t>
      </w:r>
      <w:r w:rsidR="00695744">
        <w:rPr>
          <w:sz w:val="24"/>
          <w:szCs w:val="24"/>
        </w:rPr>
        <w:t xml:space="preserve">, so images of smaller radius are exaggerated in size compared to images of larger radius.  However, the radius of the modeled star </w:t>
      </w:r>
      <w:proofErr w:type="gramStart"/>
      <w:r w:rsidR="00695744">
        <w:rPr>
          <w:sz w:val="24"/>
          <w:szCs w:val="24"/>
        </w:rPr>
        <w:t>is displayed</w:t>
      </w:r>
      <w:proofErr w:type="gramEnd"/>
      <w:r w:rsidR="00695744">
        <w:rPr>
          <w:sz w:val="24"/>
          <w:szCs w:val="24"/>
        </w:rPr>
        <w:t xml:space="preserve"> in solar radii (</w:t>
      </w:r>
      <w:proofErr w:type="spellStart"/>
      <w:r w:rsidR="00695744">
        <w:rPr>
          <w:sz w:val="24"/>
          <w:szCs w:val="24"/>
        </w:rPr>
        <w:t>R</w:t>
      </w:r>
      <w:r w:rsidR="00695744" w:rsidRPr="00695744">
        <w:rPr>
          <w:sz w:val="24"/>
          <w:szCs w:val="24"/>
          <w:vertAlign w:val="subscript"/>
        </w:rPr>
        <w:t>Sun</w:t>
      </w:r>
      <w:proofErr w:type="spellEnd"/>
      <w:r w:rsidR="00695744">
        <w:rPr>
          <w:sz w:val="24"/>
          <w:szCs w:val="24"/>
        </w:rPr>
        <w:t xml:space="preserve">) in the banner with textual output above the top row of output images.  </w:t>
      </w:r>
      <w:r w:rsidR="00695744" w:rsidRPr="00695744">
        <w:rPr>
          <w:i/>
          <w:sz w:val="24"/>
          <w:szCs w:val="24"/>
        </w:rPr>
        <w:t xml:space="preserve">Note </w:t>
      </w:r>
      <w:r w:rsidR="00695744">
        <w:rPr>
          <w:sz w:val="24"/>
          <w:szCs w:val="24"/>
        </w:rPr>
        <w:t xml:space="preserve">the radii of these three models.  </w:t>
      </w:r>
    </w:p>
    <w:p w:rsidR="004C1E9F" w:rsidRPr="00E05616" w:rsidRDefault="004C1E9F" w:rsidP="00E05616">
      <w:pPr>
        <w:pStyle w:val="ListParagraph"/>
        <w:numPr>
          <w:ilvl w:val="0"/>
          <w:numId w:val="1"/>
        </w:numPr>
        <w:rPr>
          <w:sz w:val="24"/>
          <w:szCs w:val="24"/>
        </w:rPr>
      </w:pPr>
      <w:r>
        <w:rPr>
          <w:sz w:val="24"/>
          <w:szCs w:val="24"/>
        </w:rPr>
        <w:t>Now re-adjust</w:t>
      </w:r>
      <w:r w:rsidRPr="00E05616">
        <w:rPr>
          <w:sz w:val="24"/>
          <w:szCs w:val="24"/>
        </w:rPr>
        <w:t xml:space="preserve"> the zoom factor </w:t>
      </w:r>
      <w:r>
        <w:rPr>
          <w:sz w:val="24"/>
          <w:szCs w:val="24"/>
        </w:rPr>
        <w:t xml:space="preserve">(if necessary) </w:t>
      </w:r>
      <w:r w:rsidRPr="00E05616">
        <w:rPr>
          <w:sz w:val="24"/>
          <w:szCs w:val="24"/>
        </w:rPr>
        <w:t xml:space="preserve">and </w:t>
      </w:r>
      <w:r>
        <w:rPr>
          <w:sz w:val="24"/>
          <w:szCs w:val="24"/>
        </w:rPr>
        <w:t xml:space="preserve">the </w:t>
      </w:r>
      <w:r w:rsidRPr="00E05616">
        <w:rPr>
          <w:sz w:val="24"/>
          <w:szCs w:val="24"/>
        </w:rPr>
        <w:t xml:space="preserve">scrolling so that </w:t>
      </w:r>
      <w:r>
        <w:rPr>
          <w:sz w:val="24"/>
          <w:szCs w:val="24"/>
        </w:rPr>
        <w:t>the classification spectrum (</w:t>
      </w:r>
      <w:r w:rsidRPr="002B478A">
        <w:rPr>
          <w:i/>
          <w:sz w:val="24"/>
          <w:szCs w:val="24"/>
        </w:rPr>
        <w:t>direct</w:t>
      </w:r>
      <w:r>
        <w:rPr>
          <w:sz w:val="24"/>
          <w:szCs w:val="24"/>
        </w:rPr>
        <w:t xml:space="preserve"> </w:t>
      </w:r>
      <w:r w:rsidRPr="002B478A">
        <w:rPr>
          <w:i/>
          <w:sz w:val="24"/>
          <w:szCs w:val="24"/>
        </w:rPr>
        <w:t>image</w:t>
      </w:r>
      <w:r>
        <w:rPr>
          <w:sz w:val="24"/>
          <w:szCs w:val="24"/>
        </w:rPr>
        <w:t xml:space="preserve"> of the spectrum</w:t>
      </w:r>
      <w:r w:rsidR="002B478A">
        <w:rPr>
          <w:sz w:val="24"/>
          <w:szCs w:val="24"/>
        </w:rPr>
        <w:t xml:space="preserve">, </w:t>
      </w:r>
      <w:r w:rsidR="002B478A" w:rsidRPr="002B478A">
        <w:rPr>
          <w:i/>
          <w:sz w:val="24"/>
          <w:szCs w:val="24"/>
        </w:rPr>
        <w:t>not</w:t>
      </w:r>
      <w:r w:rsidR="002B478A">
        <w:rPr>
          <w:sz w:val="24"/>
          <w:szCs w:val="24"/>
        </w:rPr>
        <w:t xml:space="preserve"> the graph of the spectrum</w:t>
      </w:r>
      <w:r>
        <w:rPr>
          <w:sz w:val="24"/>
          <w:szCs w:val="24"/>
        </w:rPr>
        <w:t xml:space="preserve">) </w:t>
      </w:r>
      <w:r w:rsidRPr="00E05616">
        <w:rPr>
          <w:sz w:val="24"/>
          <w:szCs w:val="24"/>
        </w:rPr>
        <w:t>is fully in view in the same place in all three tabs, and then blinking them against each other in sequence.</w:t>
      </w:r>
      <w:r>
        <w:rPr>
          <w:sz w:val="24"/>
          <w:szCs w:val="24"/>
        </w:rPr>
        <w:t xml:space="preserve">  </w:t>
      </w:r>
      <w:r w:rsidR="000B7550">
        <w:rPr>
          <w:sz w:val="24"/>
          <w:szCs w:val="24"/>
        </w:rPr>
        <w:t>Take careful note of how the spectra compare to each other in appearance – you will be asked to discuss the comparison below.</w:t>
      </w:r>
      <w:r w:rsidRPr="00E05616">
        <w:rPr>
          <w:sz w:val="24"/>
          <w:szCs w:val="24"/>
        </w:rPr>
        <w:t xml:space="preserve">   </w:t>
      </w:r>
    </w:p>
    <w:p w:rsidR="006C2008" w:rsidRDefault="00E05616" w:rsidP="00E05616">
      <w:pPr>
        <w:pStyle w:val="ListParagraph"/>
        <w:numPr>
          <w:ilvl w:val="0"/>
          <w:numId w:val="1"/>
        </w:numPr>
        <w:rPr>
          <w:sz w:val="24"/>
          <w:szCs w:val="24"/>
        </w:rPr>
      </w:pPr>
      <w:r>
        <w:rPr>
          <w:sz w:val="24"/>
          <w:szCs w:val="24"/>
        </w:rPr>
        <w:t xml:space="preserve">In the first tab, repeat Step 5 for log </w:t>
      </w:r>
      <w:r>
        <w:rPr>
          <w:i/>
          <w:sz w:val="24"/>
          <w:szCs w:val="24"/>
        </w:rPr>
        <w:t>g</w:t>
      </w:r>
      <w:r>
        <w:rPr>
          <w:sz w:val="24"/>
          <w:szCs w:val="24"/>
        </w:rPr>
        <w:t xml:space="preserve"> values from 4.5 to 0.0 in steps of 0.5, logging the results for each point as in Step 5.</w:t>
      </w:r>
      <w:r w:rsidR="00F60285" w:rsidRPr="00E05616">
        <w:rPr>
          <w:sz w:val="24"/>
          <w:szCs w:val="24"/>
        </w:rPr>
        <w:t xml:space="preserve"> </w:t>
      </w:r>
      <w:r w:rsidR="00BE4017">
        <w:rPr>
          <w:sz w:val="24"/>
          <w:szCs w:val="24"/>
        </w:rPr>
        <w:t xml:space="preserve"> This will lead to a substantial data table with many rows.  </w:t>
      </w:r>
    </w:p>
    <w:p w:rsidR="00182B55" w:rsidRDefault="00182B55" w:rsidP="00182B55">
      <w:pPr>
        <w:pStyle w:val="ListParagraph"/>
        <w:numPr>
          <w:ilvl w:val="0"/>
          <w:numId w:val="1"/>
        </w:numPr>
        <w:rPr>
          <w:sz w:val="24"/>
          <w:szCs w:val="24"/>
        </w:rPr>
      </w:pPr>
      <w:r>
        <w:rPr>
          <w:sz w:val="24"/>
          <w:szCs w:val="24"/>
        </w:rPr>
        <w:t xml:space="preserve">Have the spreadsheet application make a </w:t>
      </w:r>
      <w:r w:rsidRPr="00895BE9">
        <w:rPr>
          <w:sz w:val="24"/>
          <w:szCs w:val="24"/>
        </w:rPr>
        <w:t>“line plot”</w:t>
      </w:r>
      <w:r>
        <w:rPr>
          <w:sz w:val="24"/>
          <w:szCs w:val="24"/>
        </w:rPr>
        <w:t xml:space="preserve"> or a “scatter plot” (</w:t>
      </w:r>
      <w:proofErr w:type="spellStart"/>
      <w:r>
        <w:rPr>
          <w:i/>
          <w:sz w:val="24"/>
          <w:szCs w:val="24"/>
        </w:rPr>
        <w:t>ie</w:t>
      </w:r>
      <w:proofErr w:type="spellEnd"/>
      <w:r>
        <w:rPr>
          <w:i/>
          <w:sz w:val="24"/>
          <w:szCs w:val="24"/>
        </w:rPr>
        <w:t xml:space="preserve">. </w:t>
      </w:r>
      <w:r>
        <w:rPr>
          <w:sz w:val="24"/>
          <w:szCs w:val="24"/>
        </w:rPr>
        <w:t xml:space="preserve">symbols with no connecting lines) of log </w:t>
      </w:r>
      <w:r>
        <w:rPr>
          <w:i/>
          <w:sz w:val="24"/>
          <w:szCs w:val="24"/>
        </w:rPr>
        <w:t>L (y</w:t>
      </w:r>
      <w:r>
        <w:rPr>
          <w:sz w:val="24"/>
          <w:szCs w:val="24"/>
        </w:rPr>
        <w:t xml:space="preserve">-axis) </w:t>
      </w:r>
      <w:r>
        <w:rPr>
          <w:i/>
          <w:sz w:val="24"/>
          <w:szCs w:val="24"/>
        </w:rPr>
        <w:t>vs</w:t>
      </w:r>
      <w:r>
        <w:rPr>
          <w:sz w:val="24"/>
          <w:szCs w:val="24"/>
        </w:rPr>
        <w:t xml:space="preserve"> log </w:t>
      </w:r>
      <w:r>
        <w:rPr>
          <w:i/>
          <w:sz w:val="24"/>
          <w:szCs w:val="24"/>
        </w:rPr>
        <w:t>R</w:t>
      </w:r>
      <w:r>
        <w:rPr>
          <w:sz w:val="24"/>
          <w:szCs w:val="24"/>
        </w:rPr>
        <w:t xml:space="preserve"> </w:t>
      </w:r>
      <w:r>
        <w:rPr>
          <w:i/>
          <w:sz w:val="24"/>
          <w:szCs w:val="24"/>
        </w:rPr>
        <w:t>(x</w:t>
      </w:r>
      <w:r>
        <w:rPr>
          <w:sz w:val="24"/>
          <w:szCs w:val="24"/>
        </w:rPr>
        <w:t xml:space="preserve">-axis).  (This will involve “selecting” the entire data table and then opening the “Data” tab in the spreadsheet menus.)  Note that the default plot type is probably something inappropriate (like “bar chart”) and you will have to choose something that looks like a line plot or a scatter plot.  Make sure the plot is big enough for you to mark on it when doing the analysis below.  This will be a bit tricky – the spreadsheet will want to plot up </w:t>
      </w:r>
      <w:r w:rsidRPr="00D95C7D">
        <w:rPr>
          <w:i/>
          <w:sz w:val="24"/>
          <w:szCs w:val="24"/>
        </w:rPr>
        <w:t>all</w:t>
      </w:r>
      <w:r>
        <w:rPr>
          <w:sz w:val="24"/>
          <w:szCs w:val="24"/>
        </w:rPr>
        <w:t xml:space="preserve"> the columns you selected</w:t>
      </w:r>
      <w:r>
        <w:rPr>
          <w:i/>
          <w:sz w:val="24"/>
          <w:szCs w:val="24"/>
        </w:rPr>
        <w:t xml:space="preserve"> </w:t>
      </w:r>
      <w:r w:rsidRPr="00EB0013">
        <w:rPr>
          <w:i/>
          <w:sz w:val="24"/>
          <w:szCs w:val="24"/>
        </w:rPr>
        <w:t>vs</w:t>
      </w:r>
      <w:r>
        <w:rPr>
          <w:sz w:val="24"/>
          <w:szCs w:val="24"/>
        </w:rPr>
        <w:t xml:space="preserve"> log </w:t>
      </w:r>
      <w:r>
        <w:rPr>
          <w:i/>
          <w:sz w:val="24"/>
          <w:szCs w:val="24"/>
        </w:rPr>
        <w:t>R</w:t>
      </w:r>
      <w:r>
        <w:rPr>
          <w:sz w:val="24"/>
          <w:szCs w:val="24"/>
        </w:rPr>
        <w:t xml:space="preserve">.  You will have to edit the plot so as to remove the unwanted relations – they are not useful, will distort the </w:t>
      </w:r>
      <w:r>
        <w:rPr>
          <w:i/>
          <w:sz w:val="24"/>
          <w:szCs w:val="24"/>
        </w:rPr>
        <w:t>y</w:t>
      </w:r>
      <w:r>
        <w:rPr>
          <w:sz w:val="24"/>
          <w:szCs w:val="24"/>
        </w:rPr>
        <w:t xml:space="preserve">-axis plot scaling, and are distracting clutter.  Give the plot a meaningful </w:t>
      </w:r>
      <w:r w:rsidRPr="00AA1B45">
        <w:rPr>
          <w:i/>
          <w:sz w:val="24"/>
          <w:szCs w:val="24"/>
        </w:rPr>
        <w:t>title</w:t>
      </w:r>
      <w:r>
        <w:rPr>
          <w:sz w:val="24"/>
          <w:szCs w:val="24"/>
        </w:rPr>
        <w:t xml:space="preserve">, and the axes the correct </w:t>
      </w:r>
      <w:r w:rsidRPr="00AA1B45">
        <w:rPr>
          <w:i/>
          <w:sz w:val="24"/>
          <w:szCs w:val="24"/>
        </w:rPr>
        <w:t>labels</w:t>
      </w:r>
      <w:r>
        <w:rPr>
          <w:sz w:val="24"/>
          <w:szCs w:val="24"/>
        </w:rPr>
        <w:t xml:space="preserve">.  </w:t>
      </w:r>
    </w:p>
    <w:p w:rsidR="00182B55" w:rsidRDefault="00182B55" w:rsidP="00182B55">
      <w:pPr>
        <w:pStyle w:val="ListParagraph"/>
        <w:numPr>
          <w:ilvl w:val="0"/>
          <w:numId w:val="1"/>
        </w:numPr>
        <w:rPr>
          <w:sz w:val="24"/>
          <w:szCs w:val="24"/>
        </w:rPr>
      </w:pPr>
      <w:r>
        <w:rPr>
          <w:sz w:val="24"/>
          <w:szCs w:val="24"/>
        </w:rPr>
        <w:t xml:space="preserve">Print out your spreadsheet with the graph.  You will need to mark on it in the analysis below, and hand it in with your submission.  </w:t>
      </w:r>
    </w:p>
    <w:p w:rsidR="00182B55" w:rsidRPr="00E05616" w:rsidRDefault="00182B55" w:rsidP="00182B55">
      <w:pPr>
        <w:pStyle w:val="ListParagraph"/>
        <w:rPr>
          <w:sz w:val="24"/>
          <w:szCs w:val="24"/>
        </w:rPr>
      </w:pPr>
    </w:p>
    <w:p w:rsidR="00D6178D" w:rsidRDefault="00D6178D" w:rsidP="00D6178D">
      <w:pPr>
        <w:rPr>
          <w:b/>
          <w:sz w:val="24"/>
          <w:szCs w:val="24"/>
        </w:rPr>
      </w:pPr>
      <w:r>
        <w:rPr>
          <w:b/>
          <w:sz w:val="24"/>
          <w:szCs w:val="24"/>
        </w:rPr>
        <w:t>Analysis</w:t>
      </w:r>
      <w:r w:rsidR="008903DF">
        <w:rPr>
          <w:b/>
          <w:sz w:val="24"/>
          <w:szCs w:val="24"/>
        </w:rPr>
        <w:t xml:space="preserve"> &amp; Discussion</w:t>
      </w:r>
      <w:r w:rsidRPr="00E90589">
        <w:rPr>
          <w:b/>
          <w:sz w:val="24"/>
          <w:szCs w:val="24"/>
        </w:rPr>
        <w:t>:</w:t>
      </w:r>
    </w:p>
    <w:p w:rsidR="00087294" w:rsidRDefault="0081221C" w:rsidP="00087294">
      <w:pPr>
        <w:numPr>
          <w:ilvl w:val="0"/>
          <w:numId w:val="2"/>
        </w:numPr>
        <w:contextualSpacing/>
        <w:rPr>
          <w:sz w:val="24"/>
          <w:szCs w:val="24"/>
        </w:rPr>
      </w:pPr>
      <w:r w:rsidRPr="000E0999">
        <w:rPr>
          <w:sz w:val="24"/>
          <w:szCs w:val="24"/>
        </w:rPr>
        <w:t xml:space="preserve">The log </w:t>
      </w:r>
      <w:r>
        <w:rPr>
          <w:i/>
          <w:sz w:val="24"/>
          <w:szCs w:val="24"/>
        </w:rPr>
        <w:t>L</w:t>
      </w:r>
      <w:r w:rsidRPr="000E0999">
        <w:rPr>
          <w:sz w:val="24"/>
          <w:szCs w:val="24"/>
        </w:rPr>
        <w:t xml:space="preserve"> </w:t>
      </w:r>
      <w:r w:rsidRPr="000E0999">
        <w:rPr>
          <w:i/>
          <w:sz w:val="24"/>
          <w:szCs w:val="24"/>
        </w:rPr>
        <w:t xml:space="preserve">vs </w:t>
      </w:r>
      <w:r w:rsidRPr="000E0999">
        <w:rPr>
          <w:sz w:val="24"/>
          <w:szCs w:val="24"/>
        </w:rPr>
        <w:t>log</w:t>
      </w:r>
      <w:r>
        <w:rPr>
          <w:i/>
          <w:sz w:val="24"/>
          <w:szCs w:val="24"/>
        </w:rPr>
        <w:t xml:space="preserve"> R</w:t>
      </w:r>
      <w:r>
        <w:rPr>
          <w:sz w:val="24"/>
          <w:szCs w:val="24"/>
        </w:rPr>
        <w:t xml:space="preserve"> relation for </w:t>
      </w:r>
      <w:r w:rsidRPr="000E0999">
        <w:rPr>
          <w:sz w:val="24"/>
          <w:szCs w:val="24"/>
        </w:rPr>
        <w:t>stars</w:t>
      </w:r>
      <w:r>
        <w:rPr>
          <w:sz w:val="24"/>
          <w:szCs w:val="24"/>
        </w:rPr>
        <w:t xml:space="preserve"> of constant </w:t>
      </w:r>
      <w:proofErr w:type="spellStart"/>
      <w:r w:rsidRPr="0081221C">
        <w:rPr>
          <w:i/>
          <w:sz w:val="24"/>
          <w:szCs w:val="24"/>
        </w:rPr>
        <w:t>T</w:t>
      </w:r>
      <w:r w:rsidRPr="0081221C">
        <w:rPr>
          <w:sz w:val="24"/>
          <w:szCs w:val="24"/>
          <w:vertAlign w:val="subscript"/>
        </w:rPr>
        <w:t>eff</w:t>
      </w:r>
      <w:proofErr w:type="spellEnd"/>
      <w:r w:rsidRPr="000E0999">
        <w:rPr>
          <w:sz w:val="24"/>
          <w:szCs w:val="24"/>
        </w:rPr>
        <w:t xml:space="preserve">, </w:t>
      </w:r>
      <w:r w:rsidR="000B7550">
        <w:rPr>
          <w:i/>
          <w:sz w:val="24"/>
          <w:szCs w:val="24"/>
        </w:rPr>
        <w:t>as modeled in the above procedure</w:t>
      </w:r>
      <w:r w:rsidRPr="000E0999">
        <w:rPr>
          <w:sz w:val="24"/>
          <w:szCs w:val="24"/>
        </w:rPr>
        <w:t>, can be fit</w:t>
      </w:r>
      <w:r>
        <w:rPr>
          <w:sz w:val="24"/>
          <w:szCs w:val="24"/>
        </w:rPr>
        <w:t>ted</w:t>
      </w:r>
      <w:r w:rsidRPr="000E0999">
        <w:rPr>
          <w:sz w:val="24"/>
          <w:szCs w:val="24"/>
        </w:rPr>
        <w:t xml:space="preserve"> with a straight line</w:t>
      </w:r>
      <w:r>
        <w:rPr>
          <w:sz w:val="24"/>
          <w:szCs w:val="24"/>
        </w:rPr>
        <w:t xml:space="preserve"> of the form </w:t>
      </w:r>
      <w:r w:rsidRPr="001A624D">
        <w:rPr>
          <w:i/>
          <w:sz w:val="24"/>
          <w:szCs w:val="24"/>
        </w:rPr>
        <w:t>y = mx + b</w:t>
      </w:r>
      <w:r w:rsidRPr="000E0999">
        <w:rPr>
          <w:sz w:val="24"/>
          <w:szCs w:val="24"/>
        </w:rPr>
        <w:t xml:space="preserve">.  You may need to print out the plot and draw a straight line that you judge by eye to be the best fit through the data points.  Find the slope, </w:t>
      </w:r>
      <w:r w:rsidRPr="000E0999">
        <w:rPr>
          <w:i/>
          <w:sz w:val="24"/>
          <w:szCs w:val="24"/>
        </w:rPr>
        <w:t>m</w:t>
      </w:r>
      <w:r w:rsidRPr="000E0999">
        <w:rPr>
          <w:sz w:val="24"/>
          <w:szCs w:val="24"/>
        </w:rPr>
        <w:t xml:space="preserve">, </w:t>
      </w:r>
      <w:r>
        <w:rPr>
          <w:sz w:val="24"/>
          <w:szCs w:val="24"/>
        </w:rPr>
        <w:t xml:space="preserve">and the </w:t>
      </w:r>
      <w:r w:rsidRPr="0081221C">
        <w:rPr>
          <w:i/>
          <w:sz w:val="24"/>
          <w:szCs w:val="24"/>
        </w:rPr>
        <w:t xml:space="preserve">y </w:t>
      </w:r>
      <w:r>
        <w:rPr>
          <w:sz w:val="24"/>
          <w:szCs w:val="24"/>
        </w:rPr>
        <w:t xml:space="preserve">intercept, </w:t>
      </w:r>
      <w:r w:rsidRPr="0081221C">
        <w:rPr>
          <w:i/>
          <w:sz w:val="24"/>
          <w:szCs w:val="24"/>
        </w:rPr>
        <w:t>b</w:t>
      </w:r>
      <w:r>
        <w:rPr>
          <w:sz w:val="24"/>
          <w:szCs w:val="24"/>
        </w:rPr>
        <w:t xml:space="preserve">, </w:t>
      </w:r>
      <w:r w:rsidRPr="000E0999">
        <w:rPr>
          <w:sz w:val="24"/>
          <w:szCs w:val="24"/>
        </w:rPr>
        <w:t xml:space="preserve">of your MS log </w:t>
      </w:r>
      <w:r w:rsidR="000B7550">
        <w:rPr>
          <w:i/>
          <w:sz w:val="24"/>
          <w:szCs w:val="24"/>
        </w:rPr>
        <w:t>L</w:t>
      </w:r>
      <w:r w:rsidRPr="000E0999">
        <w:rPr>
          <w:sz w:val="24"/>
          <w:szCs w:val="24"/>
        </w:rPr>
        <w:t xml:space="preserve"> </w:t>
      </w:r>
      <w:r w:rsidRPr="000E0999">
        <w:rPr>
          <w:i/>
          <w:sz w:val="24"/>
          <w:szCs w:val="24"/>
        </w:rPr>
        <w:t xml:space="preserve">– </w:t>
      </w:r>
      <w:r w:rsidRPr="000E0999">
        <w:rPr>
          <w:sz w:val="24"/>
          <w:szCs w:val="24"/>
        </w:rPr>
        <w:t>log</w:t>
      </w:r>
      <w:r w:rsidR="000B7550">
        <w:rPr>
          <w:i/>
          <w:sz w:val="24"/>
          <w:szCs w:val="24"/>
        </w:rPr>
        <w:t xml:space="preserve"> </w:t>
      </w:r>
      <w:proofErr w:type="gramStart"/>
      <w:r w:rsidR="000B7550">
        <w:rPr>
          <w:i/>
          <w:sz w:val="24"/>
          <w:szCs w:val="24"/>
        </w:rPr>
        <w:t xml:space="preserve">R </w:t>
      </w:r>
      <w:r w:rsidRPr="000B7550">
        <w:rPr>
          <w:sz w:val="24"/>
          <w:szCs w:val="24"/>
          <w:vertAlign w:val="subscript"/>
        </w:rPr>
        <w:t xml:space="preserve"> </w:t>
      </w:r>
      <w:r>
        <w:rPr>
          <w:sz w:val="24"/>
          <w:szCs w:val="24"/>
        </w:rPr>
        <w:t>relation</w:t>
      </w:r>
      <w:proofErr w:type="gramEnd"/>
      <w:r>
        <w:rPr>
          <w:sz w:val="24"/>
          <w:szCs w:val="24"/>
        </w:rPr>
        <w:t xml:space="preserve">. </w:t>
      </w:r>
      <w:r w:rsidR="00087294">
        <w:rPr>
          <w:sz w:val="24"/>
          <w:szCs w:val="24"/>
        </w:rPr>
        <w:t xml:space="preserve"> </w:t>
      </w:r>
    </w:p>
    <w:p w:rsidR="00007F12" w:rsidRPr="00087294" w:rsidRDefault="00885051" w:rsidP="00087294">
      <w:pPr>
        <w:numPr>
          <w:ilvl w:val="0"/>
          <w:numId w:val="2"/>
        </w:numPr>
        <w:contextualSpacing/>
        <w:rPr>
          <w:sz w:val="24"/>
          <w:szCs w:val="24"/>
        </w:rPr>
      </w:pPr>
      <w:r w:rsidRPr="00087294">
        <w:rPr>
          <w:sz w:val="24"/>
          <w:szCs w:val="24"/>
        </w:rPr>
        <w:t xml:space="preserve">From Eq. 1, we expect the slope, </w:t>
      </w:r>
      <w:proofErr w:type="spellStart"/>
      <w:r w:rsidRPr="00087294">
        <w:rPr>
          <w:i/>
          <w:sz w:val="24"/>
          <w:szCs w:val="24"/>
        </w:rPr>
        <w:t>m</w:t>
      </w:r>
      <w:r w:rsidRPr="00087294">
        <w:rPr>
          <w:sz w:val="24"/>
          <w:szCs w:val="24"/>
          <w:vertAlign w:val="subscript"/>
        </w:rPr>
        <w:t>accepted</w:t>
      </w:r>
      <w:proofErr w:type="spellEnd"/>
      <w:r w:rsidRPr="00087294">
        <w:rPr>
          <w:sz w:val="24"/>
          <w:szCs w:val="24"/>
        </w:rPr>
        <w:t xml:space="preserve">, of the log </w:t>
      </w:r>
      <w:r w:rsidRPr="00087294">
        <w:rPr>
          <w:i/>
          <w:sz w:val="24"/>
          <w:szCs w:val="24"/>
        </w:rPr>
        <w:t>L</w:t>
      </w:r>
      <w:r w:rsidRPr="00087294">
        <w:rPr>
          <w:sz w:val="24"/>
          <w:szCs w:val="24"/>
        </w:rPr>
        <w:t xml:space="preserve"> </w:t>
      </w:r>
      <w:r w:rsidRPr="00087294">
        <w:rPr>
          <w:i/>
          <w:sz w:val="24"/>
          <w:szCs w:val="24"/>
        </w:rPr>
        <w:t xml:space="preserve">vs </w:t>
      </w:r>
      <w:r w:rsidRPr="00087294">
        <w:rPr>
          <w:sz w:val="24"/>
          <w:szCs w:val="24"/>
        </w:rPr>
        <w:t>log</w:t>
      </w:r>
      <w:r w:rsidRPr="00087294">
        <w:rPr>
          <w:i/>
          <w:sz w:val="24"/>
          <w:szCs w:val="24"/>
        </w:rPr>
        <w:t xml:space="preserve"> R </w:t>
      </w:r>
      <w:r w:rsidRPr="00087294">
        <w:rPr>
          <w:sz w:val="24"/>
          <w:szCs w:val="24"/>
        </w:rPr>
        <w:t xml:space="preserve">plot for </w:t>
      </w:r>
      <w:r w:rsidRPr="00087294">
        <w:rPr>
          <w:i/>
          <w:sz w:val="24"/>
          <w:szCs w:val="24"/>
        </w:rPr>
        <w:t>constant</w:t>
      </w:r>
      <w:r w:rsidRPr="00087294">
        <w:rPr>
          <w:sz w:val="24"/>
          <w:szCs w:val="24"/>
        </w:rPr>
        <w:t xml:space="preserve"> log </w:t>
      </w:r>
      <w:proofErr w:type="spellStart"/>
      <w:r w:rsidRPr="00087294">
        <w:rPr>
          <w:i/>
          <w:sz w:val="24"/>
          <w:szCs w:val="24"/>
        </w:rPr>
        <w:t>T</w:t>
      </w:r>
      <w:r w:rsidRPr="00087294">
        <w:rPr>
          <w:sz w:val="24"/>
          <w:szCs w:val="24"/>
          <w:vertAlign w:val="subscript"/>
        </w:rPr>
        <w:t>eff</w:t>
      </w:r>
      <w:proofErr w:type="spellEnd"/>
      <w:r w:rsidRPr="00087294">
        <w:rPr>
          <w:sz w:val="24"/>
          <w:szCs w:val="24"/>
          <w:vertAlign w:val="subscript"/>
        </w:rPr>
        <w:t xml:space="preserve"> </w:t>
      </w:r>
      <w:r w:rsidRPr="00087294">
        <w:rPr>
          <w:sz w:val="24"/>
          <w:szCs w:val="24"/>
        </w:rPr>
        <w:t xml:space="preserve">modeling to be 2.0.  Does your graphically derived value of </w:t>
      </w:r>
      <w:r w:rsidRPr="00087294">
        <w:rPr>
          <w:i/>
          <w:sz w:val="24"/>
          <w:szCs w:val="24"/>
        </w:rPr>
        <w:t>m</w:t>
      </w:r>
      <w:r w:rsidRPr="00087294">
        <w:rPr>
          <w:sz w:val="24"/>
          <w:szCs w:val="24"/>
        </w:rPr>
        <w:t xml:space="preserve"> agree with the value of </w:t>
      </w:r>
      <w:proofErr w:type="spellStart"/>
      <w:r w:rsidRPr="00087294">
        <w:rPr>
          <w:i/>
          <w:sz w:val="24"/>
          <w:szCs w:val="24"/>
        </w:rPr>
        <w:t>m</w:t>
      </w:r>
      <w:r w:rsidRPr="00087294">
        <w:rPr>
          <w:sz w:val="24"/>
          <w:szCs w:val="24"/>
          <w:vertAlign w:val="subscript"/>
        </w:rPr>
        <w:t>accepted</w:t>
      </w:r>
      <w:proofErr w:type="spellEnd"/>
      <w:r w:rsidRPr="00087294">
        <w:rPr>
          <w:sz w:val="24"/>
          <w:szCs w:val="24"/>
        </w:rPr>
        <w:t xml:space="preserve">? </w:t>
      </w:r>
      <w:r w:rsidR="00007F12" w:rsidRPr="00087294">
        <w:rPr>
          <w:i/>
          <w:sz w:val="24"/>
          <w:szCs w:val="24"/>
        </w:rPr>
        <w:t>Note</w:t>
      </w:r>
      <w:r w:rsidR="00007F12" w:rsidRPr="00087294">
        <w:rPr>
          <w:sz w:val="24"/>
          <w:szCs w:val="24"/>
        </w:rPr>
        <w:t xml:space="preserve"> that you </w:t>
      </w:r>
      <w:r w:rsidR="00007F12" w:rsidRPr="00087294">
        <w:rPr>
          <w:i/>
          <w:sz w:val="24"/>
          <w:szCs w:val="24"/>
        </w:rPr>
        <w:t xml:space="preserve">will </w:t>
      </w:r>
      <w:r w:rsidR="00007F12" w:rsidRPr="00087294">
        <w:rPr>
          <w:b/>
          <w:i/>
          <w:sz w:val="24"/>
          <w:szCs w:val="24"/>
        </w:rPr>
        <w:t>not</w:t>
      </w:r>
      <w:r w:rsidR="00007F12" w:rsidRPr="00087294">
        <w:rPr>
          <w:i/>
          <w:sz w:val="24"/>
          <w:szCs w:val="24"/>
        </w:rPr>
        <w:t xml:space="preserve"> lose marks</w:t>
      </w:r>
      <w:r w:rsidR="00007F12" w:rsidRPr="00087294">
        <w:rPr>
          <w:sz w:val="24"/>
          <w:szCs w:val="24"/>
        </w:rPr>
        <w:t xml:space="preserve"> if your result does not agree with the accepted one, but you </w:t>
      </w:r>
      <w:r w:rsidR="00007F12" w:rsidRPr="00087294">
        <w:rPr>
          <w:i/>
          <w:sz w:val="24"/>
          <w:szCs w:val="24"/>
        </w:rPr>
        <w:t>will lose marks</w:t>
      </w:r>
      <w:r w:rsidR="00007F12" w:rsidRPr="00087294">
        <w:rPr>
          <w:sz w:val="24"/>
          <w:szCs w:val="24"/>
        </w:rPr>
        <w:t xml:space="preserve"> if your statement </w:t>
      </w:r>
      <w:proofErr w:type="gramStart"/>
      <w:r w:rsidR="00007F12" w:rsidRPr="00087294">
        <w:rPr>
          <w:sz w:val="24"/>
          <w:szCs w:val="24"/>
        </w:rPr>
        <w:t>is not supported</w:t>
      </w:r>
      <w:proofErr w:type="gramEnd"/>
      <w:r w:rsidR="00007F12" w:rsidRPr="00087294">
        <w:rPr>
          <w:sz w:val="24"/>
          <w:szCs w:val="24"/>
        </w:rPr>
        <w:t xml:space="preserve"> by the values of the accepted </w:t>
      </w:r>
      <w:proofErr w:type="spellStart"/>
      <w:r w:rsidR="00007F12" w:rsidRPr="00087294">
        <w:rPr>
          <w:i/>
          <w:sz w:val="24"/>
          <w:szCs w:val="24"/>
        </w:rPr>
        <w:t>T</w:t>
      </w:r>
      <w:r w:rsidR="00007F12" w:rsidRPr="00087294">
        <w:rPr>
          <w:sz w:val="24"/>
          <w:szCs w:val="24"/>
          <w:vertAlign w:val="subscript"/>
        </w:rPr>
        <w:t>eff</w:t>
      </w:r>
      <w:proofErr w:type="spellEnd"/>
      <w:r w:rsidR="00007F12" w:rsidRPr="00087294">
        <w:rPr>
          <w:sz w:val="24"/>
          <w:szCs w:val="24"/>
        </w:rPr>
        <w:t xml:space="preserve">, your derived </w:t>
      </w:r>
      <w:proofErr w:type="spellStart"/>
      <w:r w:rsidR="00007F12" w:rsidRPr="00087294">
        <w:rPr>
          <w:i/>
          <w:sz w:val="24"/>
          <w:szCs w:val="24"/>
        </w:rPr>
        <w:t>T</w:t>
      </w:r>
      <w:r w:rsidR="00007F12" w:rsidRPr="00087294">
        <w:rPr>
          <w:sz w:val="24"/>
          <w:szCs w:val="24"/>
          <w:vertAlign w:val="subscript"/>
        </w:rPr>
        <w:t>eff</w:t>
      </w:r>
      <w:proofErr w:type="spellEnd"/>
      <w:r w:rsidR="00007F12" w:rsidRPr="00087294">
        <w:rPr>
          <w:sz w:val="24"/>
          <w:szCs w:val="24"/>
        </w:rPr>
        <w:t>!</w:t>
      </w:r>
    </w:p>
    <w:p w:rsidR="00141861" w:rsidRPr="00087294" w:rsidRDefault="00885051" w:rsidP="00087294">
      <w:pPr>
        <w:numPr>
          <w:ilvl w:val="0"/>
          <w:numId w:val="2"/>
        </w:numPr>
        <w:contextualSpacing/>
        <w:rPr>
          <w:sz w:val="24"/>
          <w:szCs w:val="24"/>
        </w:rPr>
      </w:pPr>
      <w:r w:rsidRPr="00087294">
        <w:rPr>
          <w:sz w:val="24"/>
          <w:szCs w:val="24"/>
        </w:rPr>
        <w:t xml:space="preserve">From the second form of Eq. 2, we expect the </w:t>
      </w:r>
      <w:r w:rsidRPr="00087294">
        <w:rPr>
          <w:i/>
          <w:sz w:val="24"/>
          <w:szCs w:val="24"/>
        </w:rPr>
        <w:t>y</w:t>
      </w:r>
      <w:r w:rsidRPr="00087294">
        <w:rPr>
          <w:sz w:val="24"/>
          <w:szCs w:val="24"/>
        </w:rPr>
        <w:t xml:space="preserve">-intercept, </w:t>
      </w:r>
      <w:proofErr w:type="spellStart"/>
      <w:r w:rsidRPr="00087294">
        <w:rPr>
          <w:i/>
          <w:sz w:val="24"/>
          <w:szCs w:val="24"/>
        </w:rPr>
        <w:t>b</w:t>
      </w:r>
      <w:r w:rsidRPr="00087294">
        <w:rPr>
          <w:sz w:val="24"/>
          <w:szCs w:val="24"/>
          <w:vertAlign w:val="subscript"/>
        </w:rPr>
        <w:t>accepted</w:t>
      </w:r>
      <w:proofErr w:type="spellEnd"/>
      <w:r w:rsidRPr="00087294">
        <w:rPr>
          <w:sz w:val="24"/>
          <w:szCs w:val="24"/>
        </w:rPr>
        <w:t xml:space="preserve">, of the log </w:t>
      </w:r>
      <w:r w:rsidRPr="00087294">
        <w:rPr>
          <w:i/>
          <w:sz w:val="24"/>
          <w:szCs w:val="24"/>
        </w:rPr>
        <w:t>L</w:t>
      </w:r>
      <w:r w:rsidRPr="00087294">
        <w:rPr>
          <w:sz w:val="24"/>
          <w:szCs w:val="24"/>
        </w:rPr>
        <w:t xml:space="preserve"> </w:t>
      </w:r>
      <w:r w:rsidRPr="00087294">
        <w:rPr>
          <w:i/>
          <w:sz w:val="24"/>
          <w:szCs w:val="24"/>
        </w:rPr>
        <w:t xml:space="preserve">vs </w:t>
      </w:r>
      <w:r w:rsidRPr="00087294">
        <w:rPr>
          <w:sz w:val="24"/>
          <w:szCs w:val="24"/>
        </w:rPr>
        <w:t>log</w:t>
      </w:r>
      <w:r w:rsidRPr="00087294">
        <w:rPr>
          <w:i/>
          <w:sz w:val="24"/>
          <w:szCs w:val="24"/>
        </w:rPr>
        <w:t xml:space="preserve"> R </w:t>
      </w:r>
      <w:r w:rsidRPr="00087294">
        <w:rPr>
          <w:sz w:val="24"/>
          <w:szCs w:val="24"/>
        </w:rPr>
        <w:t xml:space="preserve">plot to be </w:t>
      </w:r>
      <w:proofErr w:type="gramStart"/>
      <w:r w:rsidRPr="00087294">
        <w:rPr>
          <w:i/>
          <w:sz w:val="24"/>
          <w:szCs w:val="24"/>
        </w:rPr>
        <w:t>4</w:t>
      </w:r>
      <w:r w:rsidRPr="00087294">
        <w:rPr>
          <w:sz w:val="24"/>
          <w:szCs w:val="24"/>
        </w:rPr>
        <w:t xml:space="preserve"> log</w:t>
      </w:r>
      <w:r w:rsidRPr="00087294">
        <w:rPr>
          <w:sz w:val="24"/>
          <w:szCs w:val="24"/>
          <w:vertAlign w:val="subscript"/>
        </w:rPr>
        <w:t>10</w:t>
      </w:r>
      <w:proofErr w:type="gramEnd"/>
      <w:r w:rsidRPr="00087294">
        <w:rPr>
          <w:sz w:val="24"/>
          <w:szCs w:val="24"/>
        </w:rPr>
        <w:t xml:space="preserve"> </w:t>
      </w:r>
      <w:proofErr w:type="spellStart"/>
      <w:r w:rsidRPr="00087294">
        <w:rPr>
          <w:i/>
          <w:sz w:val="24"/>
          <w:szCs w:val="24"/>
        </w:rPr>
        <w:t>T</w:t>
      </w:r>
      <w:r w:rsidRPr="00087294">
        <w:rPr>
          <w:sz w:val="24"/>
          <w:szCs w:val="24"/>
          <w:vertAlign w:val="subscript"/>
        </w:rPr>
        <w:t>eff</w:t>
      </w:r>
      <w:proofErr w:type="spellEnd"/>
      <w:r w:rsidRPr="00087294">
        <w:rPr>
          <w:sz w:val="24"/>
          <w:szCs w:val="24"/>
        </w:rPr>
        <w:t xml:space="preserve">, where </w:t>
      </w:r>
      <w:proofErr w:type="spellStart"/>
      <w:r w:rsidRPr="00087294">
        <w:rPr>
          <w:i/>
          <w:sz w:val="24"/>
          <w:szCs w:val="24"/>
        </w:rPr>
        <w:t>T</w:t>
      </w:r>
      <w:r w:rsidRPr="00087294">
        <w:rPr>
          <w:sz w:val="24"/>
          <w:szCs w:val="24"/>
          <w:vertAlign w:val="subscript"/>
        </w:rPr>
        <w:t>eff</w:t>
      </w:r>
      <w:proofErr w:type="spellEnd"/>
      <w:r w:rsidRPr="00087294">
        <w:rPr>
          <w:sz w:val="24"/>
          <w:szCs w:val="24"/>
          <w:vertAlign w:val="subscript"/>
        </w:rPr>
        <w:t xml:space="preserve"> </w:t>
      </w:r>
      <w:r w:rsidRPr="00087294">
        <w:rPr>
          <w:sz w:val="24"/>
          <w:szCs w:val="24"/>
        </w:rPr>
        <w:t>is the</w:t>
      </w:r>
      <w:r w:rsidR="004C1E9F" w:rsidRPr="00087294">
        <w:rPr>
          <w:sz w:val="24"/>
          <w:szCs w:val="24"/>
        </w:rPr>
        <w:t xml:space="preserve"> default value used in the procedure above</w:t>
      </w:r>
      <w:r w:rsidRPr="00087294">
        <w:rPr>
          <w:sz w:val="24"/>
          <w:szCs w:val="24"/>
        </w:rPr>
        <w:t xml:space="preserve">.  Does your graphically derived value of </w:t>
      </w:r>
      <w:r w:rsidRPr="00087294">
        <w:rPr>
          <w:i/>
          <w:sz w:val="24"/>
          <w:szCs w:val="24"/>
        </w:rPr>
        <w:t>b</w:t>
      </w:r>
      <w:r w:rsidRPr="00087294">
        <w:rPr>
          <w:sz w:val="24"/>
          <w:szCs w:val="24"/>
        </w:rPr>
        <w:t xml:space="preserve"> agree with the value of </w:t>
      </w:r>
      <w:proofErr w:type="spellStart"/>
      <w:r w:rsidRPr="00087294">
        <w:rPr>
          <w:i/>
          <w:sz w:val="24"/>
          <w:szCs w:val="24"/>
        </w:rPr>
        <w:t>b</w:t>
      </w:r>
      <w:r w:rsidRPr="00087294">
        <w:rPr>
          <w:sz w:val="24"/>
          <w:szCs w:val="24"/>
          <w:vertAlign w:val="subscript"/>
        </w:rPr>
        <w:t>accepted</w:t>
      </w:r>
      <w:proofErr w:type="spellEnd"/>
      <w:r w:rsidRPr="00087294">
        <w:rPr>
          <w:sz w:val="24"/>
          <w:szCs w:val="24"/>
        </w:rPr>
        <w:t>?</w:t>
      </w:r>
    </w:p>
    <w:p w:rsidR="004C1E9F" w:rsidRPr="004C1E9F" w:rsidRDefault="005A383E" w:rsidP="004C1E9F">
      <w:pPr>
        <w:numPr>
          <w:ilvl w:val="0"/>
          <w:numId w:val="2"/>
        </w:numPr>
        <w:contextualSpacing/>
        <w:rPr>
          <w:sz w:val="24"/>
          <w:szCs w:val="24"/>
        </w:rPr>
      </w:pPr>
      <w:r>
        <w:rPr>
          <w:sz w:val="24"/>
          <w:szCs w:val="24"/>
        </w:rPr>
        <w:t xml:space="preserve">Consider the comparison of the </w:t>
      </w:r>
      <w:r w:rsidR="001E3178">
        <w:rPr>
          <w:sz w:val="24"/>
          <w:szCs w:val="24"/>
        </w:rPr>
        <w:t>classification spectra in Step 7</w:t>
      </w:r>
      <w:r>
        <w:rPr>
          <w:sz w:val="24"/>
          <w:szCs w:val="24"/>
        </w:rPr>
        <w:t xml:space="preserve"> of the </w:t>
      </w:r>
      <w:r w:rsidRPr="002B478A">
        <w:rPr>
          <w:i/>
          <w:sz w:val="24"/>
          <w:szCs w:val="24"/>
        </w:rPr>
        <w:t>Procedure</w:t>
      </w:r>
      <w:r>
        <w:rPr>
          <w:sz w:val="24"/>
          <w:szCs w:val="24"/>
        </w:rPr>
        <w:t xml:space="preserve"> (you</w:t>
      </w:r>
      <w:r w:rsidR="00C07534">
        <w:rPr>
          <w:sz w:val="24"/>
          <w:szCs w:val="24"/>
        </w:rPr>
        <w:t xml:space="preserve"> may wish to reproduce that s</w:t>
      </w:r>
      <w:r w:rsidR="002B478A">
        <w:rPr>
          <w:sz w:val="24"/>
          <w:szCs w:val="24"/>
        </w:rPr>
        <w:t xml:space="preserve">tep for this discussion).  Discuss how the classification spectra for the three cases of log </w:t>
      </w:r>
      <w:r w:rsidR="002B478A" w:rsidRPr="002B478A">
        <w:rPr>
          <w:i/>
          <w:sz w:val="24"/>
          <w:szCs w:val="24"/>
        </w:rPr>
        <w:t>g</w:t>
      </w:r>
      <w:r w:rsidR="002B478A">
        <w:rPr>
          <w:sz w:val="24"/>
          <w:szCs w:val="24"/>
        </w:rPr>
        <w:t xml:space="preserve"> = 4.5, 1.5 and 0.0 compare to each other.  In what ways, if any, are they </w:t>
      </w:r>
      <w:r w:rsidR="002B478A" w:rsidRPr="002B478A">
        <w:rPr>
          <w:i/>
          <w:sz w:val="24"/>
          <w:szCs w:val="24"/>
        </w:rPr>
        <w:t>similar</w:t>
      </w:r>
      <w:r w:rsidR="002B478A">
        <w:rPr>
          <w:sz w:val="24"/>
          <w:szCs w:val="24"/>
        </w:rPr>
        <w:t xml:space="preserve">?  In what ways, if any, do they </w:t>
      </w:r>
      <w:r w:rsidR="002B478A" w:rsidRPr="002B478A">
        <w:rPr>
          <w:i/>
          <w:sz w:val="24"/>
          <w:szCs w:val="24"/>
        </w:rPr>
        <w:t>differ</w:t>
      </w:r>
      <w:r w:rsidR="002B478A">
        <w:rPr>
          <w:sz w:val="24"/>
          <w:szCs w:val="24"/>
        </w:rPr>
        <w:t xml:space="preserve">?  </w:t>
      </w:r>
      <w:r w:rsidR="002B478A" w:rsidRPr="00A13F9C">
        <w:rPr>
          <w:sz w:val="24"/>
          <w:szCs w:val="24"/>
        </w:rPr>
        <w:t>Should</w:t>
      </w:r>
      <w:r w:rsidR="002B478A">
        <w:rPr>
          <w:sz w:val="24"/>
          <w:szCs w:val="24"/>
        </w:rPr>
        <w:t xml:space="preserve"> you </w:t>
      </w:r>
      <w:r w:rsidR="002B478A" w:rsidRPr="002B478A">
        <w:rPr>
          <w:i/>
          <w:sz w:val="24"/>
          <w:szCs w:val="24"/>
        </w:rPr>
        <w:t xml:space="preserve">expect </w:t>
      </w:r>
      <w:r w:rsidR="002B478A">
        <w:rPr>
          <w:sz w:val="24"/>
          <w:szCs w:val="24"/>
        </w:rPr>
        <w:t xml:space="preserve">these three stars to </w:t>
      </w:r>
      <w:r w:rsidR="00A13F9C">
        <w:rPr>
          <w:sz w:val="24"/>
          <w:szCs w:val="24"/>
        </w:rPr>
        <w:t xml:space="preserve">have </w:t>
      </w:r>
      <w:r w:rsidR="002B478A">
        <w:rPr>
          <w:sz w:val="24"/>
          <w:szCs w:val="24"/>
        </w:rPr>
        <w:t xml:space="preserve">spectra that are </w:t>
      </w:r>
      <w:r w:rsidR="002B478A" w:rsidRPr="002B478A">
        <w:rPr>
          <w:i/>
          <w:sz w:val="24"/>
          <w:szCs w:val="24"/>
        </w:rPr>
        <w:t>similar</w:t>
      </w:r>
      <w:r w:rsidR="002B478A">
        <w:rPr>
          <w:sz w:val="24"/>
          <w:szCs w:val="24"/>
        </w:rPr>
        <w:t xml:space="preserve"> in any way?  Why?  Discuss the significance of any </w:t>
      </w:r>
      <w:r w:rsidR="002B478A" w:rsidRPr="002B478A">
        <w:rPr>
          <w:i/>
          <w:sz w:val="24"/>
          <w:szCs w:val="24"/>
        </w:rPr>
        <w:t>differences</w:t>
      </w:r>
      <w:r w:rsidR="002B478A">
        <w:rPr>
          <w:sz w:val="24"/>
          <w:szCs w:val="24"/>
        </w:rPr>
        <w:t xml:space="preserve"> among the three </w:t>
      </w:r>
      <w:r w:rsidR="00E15FA6">
        <w:rPr>
          <w:sz w:val="24"/>
          <w:szCs w:val="24"/>
        </w:rPr>
        <w:t xml:space="preserve">spectra – in what way might the </w:t>
      </w:r>
      <w:r w:rsidR="00E15FA6" w:rsidRPr="00E15FA6">
        <w:rPr>
          <w:i/>
          <w:sz w:val="24"/>
          <w:szCs w:val="24"/>
        </w:rPr>
        <w:t>differences</w:t>
      </w:r>
      <w:r w:rsidR="002B478A" w:rsidRPr="00E15FA6">
        <w:rPr>
          <w:i/>
          <w:sz w:val="24"/>
          <w:szCs w:val="24"/>
        </w:rPr>
        <w:t xml:space="preserve"> </w:t>
      </w:r>
      <w:r w:rsidR="002B478A">
        <w:rPr>
          <w:sz w:val="24"/>
          <w:szCs w:val="24"/>
        </w:rPr>
        <w:t xml:space="preserve">be useful for observational stellar astronomy? </w:t>
      </w:r>
    </w:p>
    <w:sectPr w:rsidR="004C1E9F" w:rsidRPr="004C1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21347"/>
    <w:multiLevelType w:val="hybridMultilevel"/>
    <w:tmpl w:val="EC30AD2C"/>
    <w:lvl w:ilvl="0" w:tplc="FA60DE7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046B95"/>
    <w:multiLevelType w:val="hybridMultilevel"/>
    <w:tmpl w:val="B0CACF74"/>
    <w:lvl w:ilvl="0" w:tplc="792E6F5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6E14AD"/>
    <w:multiLevelType w:val="hybridMultilevel"/>
    <w:tmpl w:val="4A061A40"/>
    <w:lvl w:ilvl="0" w:tplc="77C415C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5E20D1"/>
    <w:multiLevelType w:val="hybridMultilevel"/>
    <w:tmpl w:val="CA4C40B0"/>
    <w:lvl w:ilvl="0" w:tplc="61F2192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D0"/>
    <w:rsid w:val="00007F12"/>
    <w:rsid w:val="00026E82"/>
    <w:rsid w:val="000475D8"/>
    <w:rsid w:val="00087294"/>
    <w:rsid w:val="0009444B"/>
    <w:rsid w:val="000A4B8F"/>
    <w:rsid w:val="000A5543"/>
    <w:rsid w:val="000B7550"/>
    <w:rsid w:val="000C2422"/>
    <w:rsid w:val="000C7798"/>
    <w:rsid w:val="000E7B8A"/>
    <w:rsid w:val="000F6194"/>
    <w:rsid w:val="001025AE"/>
    <w:rsid w:val="00103B02"/>
    <w:rsid w:val="00115746"/>
    <w:rsid w:val="001338EC"/>
    <w:rsid w:val="00141861"/>
    <w:rsid w:val="00153CD8"/>
    <w:rsid w:val="00156D96"/>
    <w:rsid w:val="001571DB"/>
    <w:rsid w:val="0016345E"/>
    <w:rsid w:val="001647D2"/>
    <w:rsid w:val="00182B55"/>
    <w:rsid w:val="001871AA"/>
    <w:rsid w:val="001A3B6B"/>
    <w:rsid w:val="001A4511"/>
    <w:rsid w:val="001A57AD"/>
    <w:rsid w:val="001C5E94"/>
    <w:rsid w:val="001D47B9"/>
    <w:rsid w:val="001E3178"/>
    <w:rsid w:val="001E6D81"/>
    <w:rsid w:val="0026652B"/>
    <w:rsid w:val="0028070D"/>
    <w:rsid w:val="002867DF"/>
    <w:rsid w:val="002A0613"/>
    <w:rsid w:val="002B478A"/>
    <w:rsid w:val="002B6575"/>
    <w:rsid w:val="002E35F1"/>
    <w:rsid w:val="00336D1E"/>
    <w:rsid w:val="0034197E"/>
    <w:rsid w:val="00355E8F"/>
    <w:rsid w:val="0036490F"/>
    <w:rsid w:val="00371A34"/>
    <w:rsid w:val="00373D16"/>
    <w:rsid w:val="00386B20"/>
    <w:rsid w:val="003A5FC6"/>
    <w:rsid w:val="004064DA"/>
    <w:rsid w:val="00412DD6"/>
    <w:rsid w:val="004130BB"/>
    <w:rsid w:val="004160AF"/>
    <w:rsid w:val="00444870"/>
    <w:rsid w:val="00445277"/>
    <w:rsid w:val="004512FD"/>
    <w:rsid w:val="00453357"/>
    <w:rsid w:val="00460EE4"/>
    <w:rsid w:val="00460F59"/>
    <w:rsid w:val="0049603A"/>
    <w:rsid w:val="004B3DE6"/>
    <w:rsid w:val="004C1E9F"/>
    <w:rsid w:val="004F2255"/>
    <w:rsid w:val="004F3DC3"/>
    <w:rsid w:val="00504A67"/>
    <w:rsid w:val="00512EC7"/>
    <w:rsid w:val="00514D0A"/>
    <w:rsid w:val="00515813"/>
    <w:rsid w:val="005221D2"/>
    <w:rsid w:val="005347D4"/>
    <w:rsid w:val="00534C32"/>
    <w:rsid w:val="00545789"/>
    <w:rsid w:val="00547B7B"/>
    <w:rsid w:val="00552B10"/>
    <w:rsid w:val="00567665"/>
    <w:rsid w:val="00582A9F"/>
    <w:rsid w:val="005830E7"/>
    <w:rsid w:val="005A351E"/>
    <w:rsid w:val="005A383E"/>
    <w:rsid w:val="005C3057"/>
    <w:rsid w:val="005C33B4"/>
    <w:rsid w:val="005E3E52"/>
    <w:rsid w:val="005F6C14"/>
    <w:rsid w:val="006030D9"/>
    <w:rsid w:val="00624A78"/>
    <w:rsid w:val="0063427A"/>
    <w:rsid w:val="00637406"/>
    <w:rsid w:val="00637E2C"/>
    <w:rsid w:val="0064035C"/>
    <w:rsid w:val="00654850"/>
    <w:rsid w:val="006668DD"/>
    <w:rsid w:val="00670F5E"/>
    <w:rsid w:val="00695744"/>
    <w:rsid w:val="00695E4A"/>
    <w:rsid w:val="00696323"/>
    <w:rsid w:val="006A5A0E"/>
    <w:rsid w:val="006C1009"/>
    <w:rsid w:val="006C2008"/>
    <w:rsid w:val="006D1F25"/>
    <w:rsid w:val="006D641C"/>
    <w:rsid w:val="0070019E"/>
    <w:rsid w:val="00711929"/>
    <w:rsid w:val="00721B43"/>
    <w:rsid w:val="007272E0"/>
    <w:rsid w:val="00730A3A"/>
    <w:rsid w:val="00754ED9"/>
    <w:rsid w:val="00771F0D"/>
    <w:rsid w:val="00776908"/>
    <w:rsid w:val="00791CAB"/>
    <w:rsid w:val="00794BB6"/>
    <w:rsid w:val="007A04DC"/>
    <w:rsid w:val="007B055A"/>
    <w:rsid w:val="007C7183"/>
    <w:rsid w:val="007E3B2A"/>
    <w:rsid w:val="0081221C"/>
    <w:rsid w:val="008133DF"/>
    <w:rsid w:val="00824D9A"/>
    <w:rsid w:val="008256B4"/>
    <w:rsid w:val="00830164"/>
    <w:rsid w:val="00840F7B"/>
    <w:rsid w:val="00846DF2"/>
    <w:rsid w:val="008521CB"/>
    <w:rsid w:val="008822D0"/>
    <w:rsid w:val="00885051"/>
    <w:rsid w:val="008903DF"/>
    <w:rsid w:val="00892072"/>
    <w:rsid w:val="00895BE9"/>
    <w:rsid w:val="008A4E56"/>
    <w:rsid w:val="008B7EAE"/>
    <w:rsid w:val="008C31BB"/>
    <w:rsid w:val="008C37E0"/>
    <w:rsid w:val="008F2740"/>
    <w:rsid w:val="008F51F6"/>
    <w:rsid w:val="00925126"/>
    <w:rsid w:val="0095226D"/>
    <w:rsid w:val="00966998"/>
    <w:rsid w:val="00983B44"/>
    <w:rsid w:val="009934EC"/>
    <w:rsid w:val="009A31A3"/>
    <w:rsid w:val="009B4A18"/>
    <w:rsid w:val="009B7A42"/>
    <w:rsid w:val="009D3386"/>
    <w:rsid w:val="009D567E"/>
    <w:rsid w:val="009E0E47"/>
    <w:rsid w:val="009F6663"/>
    <w:rsid w:val="00A029E4"/>
    <w:rsid w:val="00A05B9B"/>
    <w:rsid w:val="00A13F9C"/>
    <w:rsid w:val="00A21CC0"/>
    <w:rsid w:val="00A24121"/>
    <w:rsid w:val="00A25039"/>
    <w:rsid w:val="00A95EDF"/>
    <w:rsid w:val="00AA1B45"/>
    <w:rsid w:val="00AA40AC"/>
    <w:rsid w:val="00AA5301"/>
    <w:rsid w:val="00AF11DE"/>
    <w:rsid w:val="00B10215"/>
    <w:rsid w:val="00B15369"/>
    <w:rsid w:val="00B20005"/>
    <w:rsid w:val="00B25683"/>
    <w:rsid w:val="00B57B61"/>
    <w:rsid w:val="00B726B2"/>
    <w:rsid w:val="00B73CB6"/>
    <w:rsid w:val="00B921F7"/>
    <w:rsid w:val="00BA2D27"/>
    <w:rsid w:val="00BA51FA"/>
    <w:rsid w:val="00BB0522"/>
    <w:rsid w:val="00BE4017"/>
    <w:rsid w:val="00C00BB5"/>
    <w:rsid w:val="00C07534"/>
    <w:rsid w:val="00C30591"/>
    <w:rsid w:val="00C32C27"/>
    <w:rsid w:val="00C423B7"/>
    <w:rsid w:val="00CA2B88"/>
    <w:rsid w:val="00CA30D0"/>
    <w:rsid w:val="00CA4F12"/>
    <w:rsid w:val="00CC04B8"/>
    <w:rsid w:val="00CD32FB"/>
    <w:rsid w:val="00D0184D"/>
    <w:rsid w:val="00D1289A"/>
    <w:rsid w:val="00D23BF1"/>
    <w:rsid w:val="00D23C21"/>
    <w:rsid w:val="00D349B7"/>
    <w:rsid w:val="00D5227D"/>
    <w:rsid w:val="00D60074"/>
    <w:rsid w:val="00D6178D"/>
    <w:rsid w:val="00DE08B4"/>
    <w:rsid w:val="00E05616"/>
    <w:rsid w:val="00E11C63"/>
    <w:rsid w:val="00E15FA6"/>
    <w:rsid w:val="00E30CCC"/>
    <w:rsid w:val="00E3730E"/>
    <w:rsid w:val="00E7332D"/>
    <w:rsid w:val="00E811AA"/>
    <w:rsid w:val="00E86BE8"/>
    <w:rsid w:val="00E90589"/>
    <w:rsid w:val="00EB0013"/>
    <w:rsid w:val="00EB6E32"/>
    <w:rsid w:val="00EE33DE"/>
    <w:rsid w:val="00F04F9E"/>
    <w:rsid w:val="00F223AC"/>
    <w:rsid w:val="00F35CA5"/>
    <w:rsid w:val="00F371FE"/>
    <w:rsid w:val="00F46BD2"/>
    <w:rsid w:val="00F53EDE"/>
    <w:rsid w:val="00F60285"/>
    <w:rsid w:val="00F66C82"/>
    <w:rsid w:val="00F67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EADF"/>
  <w15:docId w15:val="{DC96DA4B-F3BA-404F-A71B-88C67176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89A"/>
    <w:rPr>
      <w:color w:val="0000FF" w:themeColor="hyperlink"/>
      <w:u w:val="single"/>
    </w:rPr>
  </w:style>
  <w:style w:type="paragraph" w:styleId="ListParagraph">
    <w:name w:val="List Paragraph"/>
    <w:basedOn w:val="Normal"/>
    <w:uiPriority w:val="34"/>
    <w:qFormat/>
    <w:rsid w:val="007A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smu.ca/~ishort/OpenStars/GrayStar3/GrayStarV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Short</dc:creator>
  <cp:lastModifiedBy>Ian Short</cp:lastModifiedBy>
  <cp:revision>105</cp:revision>
  <dcterms:created xsi:type="dcterms:W3CDTF">2016-03-20T22:43:00Z</dcterms:created>
  <dcterms:modified xsi:type="dcterms:W3CDTF">2017-10-11T12:07:00Z</dcterms:modified>
</cp:coreProperties>
</file>