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6B2" w:rsidRDefault="004D023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ChromaStar</w:t>
      </w:r>
      <w:proofErr w:type="spellEnd"/>
      <w:r w:rsidR="00771F0D">
        <w:rPr>
          <w:b/>
          <w:sz w:val="28"/>
          <w:szCs w:val="28"/>
        </w:rPr>
        <w:t xml:space="preserve"> l</w:t>
      </w:r>
      <w:r w:rsidR="00CA30D0" w:rsidRPr="00CA30D0">
        <w:rPr>
          <w:b/>
          <w:sz w:val="28"/>
          <w:szCs w:val="28"/>
        </w:rPr>
        <w:t>ab</w:t>
      </w:r>
      <w:r w:rsidR="00C3046C">
        <w:rPr>
          <w:b/>
          <w:sz w:val="28"/>
          <w:szCs w:val="28"/>
        </w:rPr>
        <w:t xml:space="preserve"> 5</w:t>
      </w:r>
      <w:r w:rsidR="00CA30D0" w:rsidRPr="00CA30D0">
        <w:rPr>
          <w:b/>
          <w:sz w:val="28"/>
          <w:szCs w:val="28"/>
        </w:rPr>
        <w:t xml:space="preserve">: </w:t>
      </w:r>
      <w:r w:rsidR="005E0295">
        <w:rPr>
          <w:b/>
          <w:sz w:val="28"/>
          <w:szCs w:val="28"/>
        </w:rPr>
        <w:t>The “</w:t>
      </w:r>
      <w:proofErr w:type="spellStart"/>
      <w:r w:rsidR="005E0295">
        <w:rPr>
          <w:b/>
          <w:sz w:val="28"/>
          <w:szCs w:val="28"/>
        </w:rPr>
        <w:t>Balmer</w:t>
      </w:r>
      <w:proofErr w:type="spellEnd"/>
      <w:r w:rsidR="005E0295">
        <w:rPr>
          <w:b/>
          <w:sz w:val="28"/>
          <w:szCs w:val="28"/>
        </w:rPr>
        <w:t xml:space="preserve"> thermometer” </w:t>
      </w:r>
      <w:r w:rsidR="00B726B2">
        <w:rPr>
          <w:b/>
          <w:sz w:val="28"/>
          <w:szCs w:val="28"/>
        </w:rPr>
        <w:t xml:space="preserve">and MK spectral class </w:t>
      </w:r>
    </w:p>
    <w:p w:rsidR="00616727" w:rsidRPr="00616727" w:rsidRDefault="00616727">
      <w:pPr>
        <w:rPr>
          <w:sz w:val="24"/>
          <w:szCs w:val="24"/>
        </w:rPr>
      </w:pPr>
      <w:r w:rsidRPr="00B64FD7">
        <w:rPr>
          <w:sz w:val="24"/>
          <w:szCs w:val="24"/>
        </w:rPr>
        <w:t>Ian Short, Department of Astronomy &amp; Physics, Saint Mary’s University</w:t>
      </w:r>
      <w:bookmarkStart w:id="0" w:name="_GoBack"/>
      <w:bookmarkEnd w:id="0"/>
    </w:p>
    <w:p w:rsidR="00430813" w:rsidRPr="00430813" w:rsidRDefault="0043081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Level: </w:t>
      </w:r>
      <w:r w:rsidR="004D023E">
        <w:rPr>
          <w:b/>
          <w:sz w:val="28"/>
          <w:szCs w:val="28"/>
        </w:rPr>
        <w:t xml:space="preserve"> </w:t>
      </w:r>
      <w:r w:rsidR="00751B9D">
        <w:rPr>
          <w:sz w:val="28"/>
          <w:szCs w:val="28"/>
        </w:rPr>
        <w:t>S</w:t>
      </w:r>
      <w:r w:rsidRPr="00430813">
        <w:rPr>
          <w:sz w:val="28"/>
          <w:szCs w:val="28"/>
        </w:rPr>
        <w:t xml:space="preserve">econd </w:t>
      </w:r>
      <w:proofErr w:type="gramStart"/>
      <w:r w:rsidRPr="00430813">
        <w:rPr>
          <w:sz w:val="28"/>
          <w:szCs w:val="28"/>
        </w:rPr>
        <w:t>year</w:t>
      </w:r>
      <w:proofErr w:type="gramEnd"/>
      <w:r w:rsidRPr="00430813">
        <w:rPr>
          <w:sz w:val="28"/>
          <w:szCs w:val="28"/>
        </w:rPr>
        <w:t xml:space="preserve"> University</w:t>
      </w:r>
    </w:p>
    <w:p w:rsidR="00760207" w:rsidRDefault="00373D1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Purpose: </w:t>
      </w:r>
      <w:r w:rsidR="00446D59">
        <w:rPr>
          <w:sz w:val="24"/>
          <w:szCs w:val="24"/>
        </w:rPr>
        <w:t xml:space="preserve">To become familiar with the </w:t>
      </w:r>
      <w:proofErr w:type="spellStart"/>
      <w:r w:rsidR="004D023E">
        <w:rPr>
          <w:sz w:val="24"/>
          <w:szCs w:val="24"/>
        </w:rPr>
        <w:t>ChromaStar</w:t>
      </w:r>
      <w:proofErr w:type="spellEnd"/>
      <w:r w:rsidR="00446D59">
        <w:rPr>
          <w:sz w:val="24"/>
          <w:szCs w:val="24"/>
        </w:rPr>
        <w:t xml:space="preserve"> web application for modelling stellar atmospheres and spectra. </w:t>
      </w:r>
      <w:r w:rsidR="005830E7">
        <w:rPr>
          <w:sz w:val="24"/>
          <w:szCs w:val="24"/>
        </w:rPr>
        <w:t xml:space="preserve"> </w:t>
      </w:r>
      <w:r w:rsidR="00446D59">
        <w:rPr>
          <w:sz w:val="24"/>
          <w:szCs w:val="24"/>
        </w:rPr>
        <w:t xml:space="preserve">To </w:t>
      </w:r>
      <w:r w:rsidR="005830E7">
        <w:rPr>
          <w:sz w:val="24"/>
          <w:szCs w:val="24"/>
        </w:rPr>
        <w:t xml:space="preserve">investigate the variation with </w:t>
      </w:r>
      <w:proofErr w:type="spellStart"/>
      <w:r w:rsidR="005830E7">
        <w:rPr>
          <w:i/>
          <w:sz w:val="24"/>
          <w:szCs w:val="24"/>
        </w:rPr>
        <w:t>T</w:t>
      </w:r>
      <w:r w:rsidR="005830E7">
        <w:rPr>
          <w:sz w:val="24"/>
          <w:szCs w:val="24"/>
          <w:vertAlign w:val="subscript"/>
        </w:rPr>
        <w:t>eff</w:t>
      </w:r>
      <w:proofErr w:type="spellEnd"/>
      <w:r w:rsidR="005830E7">
        <w:rPr>
          <w:sz w:val="24"/>
          <w:szCs w:val="24"/>
        </w:rPr>
        <w:t xml:space="preserve"> of the </w:t>
      </w:r>
      <w:r w:rsidR="008015CB">
        <w:rPr>
          <w:sz w:val="24"/>
          <w:szCs w:val="24"/>
        </w:rPr>
        <w:t xml:space="preserve">absolute </w:t>
      </w:r>
      <w:r w:rsidR="00534C32" w:rsidRPr="00711929">
        <w:rPr>
          <w:i/>
          <w:sz w:val="24"/>
          <w:szCs w:val="24"/>
        </w:rPr>
        <w:t>strength</w:t>
      </w:r>
      <w:r w:rsidR="00534C32">
        <w:rPr>
          <w:sz w:val="24"/>
          <w:szCs w:val="24"/>
        </w:rPr>
        <w:t xml:space="preserve"> </w:t>
      </w:r>
      <w:r w:rsidR="005830E7">
        <w:rPr>
          <w:sz w:val="24"/>
          <w:szCs w:val="24"/>
        </w:rPr>
        <w:t xml:space="preserve">of </w:t>
      </w:r>
      <w:r w:rsidR="008015CB">
        <w:rPr>
          <w:sz w:val="24"/>
          <w:szCs w:val="24"/>
        </w:rPr>
        <w:t xml:space="preserve">the </w:t>
      </w:r>
      <w:proofErr w:type="spellStart"/>
      <w:r w:rsidR="008015CB">
        <w:rPr>
          <w:sz w:val="24"/>
          <w:szCs w:val="24"/>
        </w:rPr>
        <w:t>Balmer</w:t>
      </w:r>
      <w:proofErr w:type="spellEnd"/>
      <w:r w:rsidR="008015CB">
        <w:rPr>
          <w:sz w:val="24"/>
          <w:szCs w:val="24"/>
        </w:rPr>
        <w:t xml:space="preserve"> series </w:t>
      </w:r>
      <w:r w:rsidR="00446D59">
        <w:rPr>
          <w:sz w:val="24"/>
          <w:szCs w:val="24"/>
        </w:rPr>
        <w:t xml:space="preserve">of </w:t>
      </w:r>
      <w:r w:rsidR="008015CB">
        <w:rPr>
          <w:sz w:val="24"/>
          <w:szCs w:val="24"/>
        </w:rPr>
        <w:t xml:space="preserve">spectral lines arising from the </w:t>
      </w:r>
      <w:proofErr w:type="spellStart"/>
      <w:r w:rsidR="008015CB">
        <w:rPr>
          <w:i/>
          <w:sz w:val="24"/>
          <w:szCs w:val="24"/>
        </w:rPr>
        <w:t>i</w:t>
      </w:r>
      <w:proofErr w:type="spellEnd"/>
      <w:r w:rsidR="008015CB">
        <w:rPr>
          <w:i/>
          <w:sz w:val="24"/>
          <w:szCs w:val="24"/>
        </w:rPr>
        <w:t>=2</w:t>
      </w:r>
      <w:r w:rsidR="008015CB">
        <w:rPr>
          <w:sz w:val="24"/>
          <w:szCs w:val="24"/>
        </w:rPr>
        <w:t xml:space="preserve"> atomic energy level of H I, </w:t>
      </w:r>
      <w:r w:rsidR="005830E7">
        <w:rPr>
          <w:sz w:val="24"/>
          <w:szCs w:val="24"/>
        </w:rPr>
        <w:t xml:space="preserve">and </w:t>
      </w:r>
      <w:r w:rsidR="00534C32">
        <w:rPr>
          <w:sz w:val="24"/>
          <w:szCs w:val="24"/>
        </w:rPr>
        <w:t xml:space="preserve">to </w:t>
      </w:r>
      <w:r w:rsidR="005830E7">
        <w:rPr>
          <w:sz w:val="24"/>
          <w:szCs w:val="24"/>
        </w:rPr>
        <w:t xml:space="preserve">relate it to </w:t>
      </w:r>
      <w:r w:rsidR="00534C32">
        <w:rPr>
          <w:sz w:val="24"/>
          <w:szCs w:val="24"/>
        </w:rPr>
        <w:t xml:space="preserve">the variation with </w:t>
      </w:r>
      <w:proofErr w:type="spellStart"/>
      <w:r w:rsidR="00534C32">
        <w:rPr>
          <w:i/>
          <w:sz w:val="24"/>
          <w:szCs w:val="24"/>
        </w:rPr>
        <w:t>T</w:t>
      </w:r>
      <w:r w:rsidR="00534C32">
        <w:rPr>
          <w:sz w:val="24"/>
          <w:szCs w:val="24"/>
          <w:vertAlign w:val="subscript"/>
        </w:rPr>
        <w:t>eff</w:t>
      </w:r>
      <w:proofErr w:type="spellEnd"/>
      <w:r w:rsidR="00534C32">
        <w:rPr>
          <w:sz w:val="24"/>
          <w:szCs w:val="24"/>
        </w:rPr>
        <w:t xml:space="preserve"> of the </w:t>
      </w:r>
      <w:r w:rsidR="005E4147">
        <w:rPr>
          <w:sz w:val="24"/>
          <w:szCs w:val="24"/>
        </w:rPr>
        <w:t>Morgan-Keenan (</w:t>
      </w:r>
      <w:r w:rsidR="005830E7">
        <w:rPr>
          <w:sz w:val="24"/>
          <w:szCs w:val="24"/>
        </w:rPr>
        <w:t>MK</w:t>
      </w:r>
      <w:r w:rsidR="005E4147">
        <w:rPr>
          <w:sz w:val="24"/>
          <w:szCs w:val="24"/>
        </w:rPr>
        <w:t>)</w:t>
      </w:r>
      <w:r w:rsidR="005830E7">
        <w:rPr>
          <w:sz w:val="24"/>
          <w:szCs w:val="24"/>
        </w:rPr>
        <w:t xml:space="preserve"> spectral class</w:t>
      </w:r>
      <w:r w:rsidR="00711929">
        <w:rPr>
          <w:sz w:val="24"/>
          <w:szCs w:val="24"/>
        </w:rPr>
        <w:t xml:space="preserve"> of </w:t>
      </w:r>
      <w:r w:rsidR="00AF6B32">
        <w:rPr>
          <w:sz w:val="24"/>
          <w:szCs w:val="24"/>
        </w:rPr>
        <w:t xml:space="preserve">B through F </w:t>
      </w:r>
      <w:r w:rsidR="00711929">
        <w:rPr>
          <w:sz w:val="24"/>
          <w:szCs w:val="24"/>
        </w:rPr>
        <w:t>stars</w:t>
      </w:r>
      <w:r w:rsidR="00A75DB2">
        <w:rPr>
          <w:sz w:val="24"/>
          <w:szCs w:val="24"/>
        </w:rPr>
        <w:t xml:space="preserve">, and to the variation in a star’s </w:t>
      </w:r>
      <w:r w:rsidR="00A75DB2" w:rsidRPr="00A75DB2">
        <w:rPr>
          <w:i/>
          <w:sz w:val="24"/>
          <w:szCs w:val="24"/>
        </w:rPr>
        <w:t>colour</w:t>
      </w:r>
      <w:r w:rsidR="00711929">
        <w:rPr>
          <w:sz w:val="24"/>
          <w:szCs w:val="24"/>
        </w:rPr>
        <w:t xml:space="preserve">.  </w:t>
      </w:r>
    </w:p>
    <w:p w:rsidR="005221D2" w:rsidRPr="006C1009" w:rsidRDefault="00CA30D0" w:rsidP="00446D59">
      <w:pPr>
        <w:rPr>
          <w:sz w:val="24"/>
          <w:szCs w:val="24"/>
        </w:rPr>
      </w:pPr>
      <w:r w:rsidRPr="00CA30D0">
        <w:rPr>
          <w:b/>
          <w:sz w:val="24"/>
          <w:szCs w:val="24"/>
        </w:rPr>
        <w:t xml:space="preserve">Background:  </w:t>
      </w:r>
      <w:r w:rsidR="009A31A3" w:rsidRPr="009A31A3">
        <w:rPr>
          <w:sz w:val="24"/>
          <w:szCs w:val="24"/>
        </w:rPr>
        <w:t>The</w:t>
      </w:r>
      <w:r w:rsidR="009A31A3">
        <w:rPr>
          <w:b/>
          <w:sz w:val="24"/>
          <w:szCs w:val="24"/>
        </w:rPr>
        <w:t xml:space="preserve"> </w:t>
      </w:r>
      <w:r w:rsidR="009A31A3">
        <w:rPr>
          <w:sz w:val="24"/>
          <w:szCs w:val="24"/>
        </w:rPr>
        <w:t>Morgan-Keenan (MK) spectral classes</w:t>
      </w:r>
      <w:r w:rsidR="004D023E">
        <w:rPr>
          <w:sz w:val="24"/>
          <w:szCs w:val="24"/>
        </w:rPr>
        <w:t xml:space="preserve"> (main classes </w:t>
      </w:r>
      <w:proofErr w:type="gramStart"/>
      <w:r w:rsidR="004D023E">
        <w:rPr>
          <w:sz w:val="24"/>
          <w:szCs w:val="24"/>
        </w:rPr>
        <w:t>OBAFGKM(</w:t>
      </w:r>
      <w:proofErr w:type="gramEnd"/>
      <w:r w:rsidR="004D023E">
        <w:rPr>
          <w:sz w:val="24"/>
          <w:szCs w:val="24"/>
        </w:rPr>
        <w:t>LTY))</w:t>
      </w:r>
      <w:r w:rsidR="009A31A3">
        <w:rPr>
          <w:sz w:val="24"/>
          <w:szCs w:val="24"/>
        </w:rPr>
        <w:t xml:space="preserve"> are known to correlate with a star’s effective temperature, </w:t>
      </w:r>
      <w:proofErr w:type="spellStart"/>
      <w:r w:rsidR="009A31A3">
        <w:rPr>
          <w:i/>
          <w:sz w:val="24"/>
          <w:szCs w:val="24"/>
        </w:rPr>
        <w:t>T</w:t>
      </w:r>
      <w:r w:rsidR="009A31A3">
        <w:rPr>
          <w:sz w:val="24"/>
          <w:szCs w:val="24"/>
          <w:vertAlign w:val="subscript"/>
        </w:rPr>
        <w:t>eff</w:t>
      </w:r>
      <w:proofErr w:type="spellEnd"/>
      <w:r w:rsidR="009A31A3">
        <w:rPr>
          <w:sz w:val="24"/>
          <w:szCs w:val="24"/>
        </w:rPr>
        <w:t>.</w:t>
      </w:r>
      <w:r w:rsidR="005221D2">
        <w:rPr>
          <w:sz w:val="24"/>
          <w:szCs w:val="24"/>
        </w:rPr>
        <w:t xml:space="preserve"> </w:t>
      </w:r>
      <w:r w:rsidR="004D023E">
        <w:rPr>
          <w:sz w:val="24"/>
          <w:szCs w:val="24"/>
        </w:rPr>
        <w:t xml:space="preserve"> For stars of class</w:t>
      </w:r>
      <w:r w:rsidR="00446D59">
        <w:rPr>
          <w:sz w:val="24"/>
          <w:szCs w:val="24"/>
        </w:rPr>
        <w:t xml:space="preserve"> B, A, and F, the H I </w:t>
      </w:r>
      <w:proofErr w:type="spellStart"/>
      <w:r w:rsidR="00446D59">
        <w:rPr>
          <w:sz w:val="24"/>
          <w:szCs w:val="24"/>
        </w:rPr>
        <w:t>Balmer</w:t>
      </w:r>
      <w:proofErr w:type="spellEnd"/>
      <w:r w:rsidR="00446D59">
        <w:rPr>
          <w:sz w:val="24"/>
          <w:szCs w:val="24"/>
        </w:rPr>
        <w:t xml:space="preserve"> lines are one of the important spec</w:t>
      </w:r>
      <w:r w:rsidR="00C10128">
        <w:rPr>
          <w:sz w:val="24"/>
          <w:szCs w:val="24"/>
        </w:rPr>
        <w:t xml:space="preserve">tral classification diagnostics, peaking in strength at spectral class A0 (by </w:t>
      </w:r>
      <w:r w:rsidR="00C10128" w:rsidRPr="00C10128">
        <w:rPr>
          <w:i/>
          <w:sz w:val="24"/>
          <w:szCs w:val="24"/>
        </w:rPr>
        <w:t>definition</w:t>
      </w:r>
      <w:r w:rsidR="00C10128">
        <w:rPr>
          <w:sz w:val="24"/>
          <w:szCs w:val="24"/>
        </w:rPr>
        <w:t xml:space="preserve"> of class “A0”!). </w:t>
      </w:r>
      <w:r w:rsidR="005221D2">
        <w:rPr>
          <w:sz w:val="24"/>
          <w:szCs w:val="24"/>
        </w:rPr>
        <w:t xml:space="preserve"> </w:t>
      </w:r>
      <w:r w:rsidR="00710FAE">
        <w:rPr>
          <w:sz w:val="24"/>
          <w:szCs w:val="24"/>
        </w:rPr>
        <w:t xml:space="preserve">That is, the </w:t>
      </w:r>
      <w:proofErr w:type="spellStart"/>
      <w:r w:rsidR="00710FAE">
        <w:rPr>
          <w:sz w:val="24"/>
          <w:szCs w:val="24"/>
        </w:rPr>
        <w:t>Balmer</w:t>
      </w:r>
      <w:proofErr w:type="spellEnd"/>
      <w:r w:rsidR="00710FAE">
        <w:rPr>
          <w:sz w:val="24"/>
          <w:szCs w:val="24"/>
        </w:rPr>
        <w:t xml:space="preserve"> lines become weaker as spectral class differs from A0, either toward B stars (</w:t>
      </w:r>
      <w:proofErr w:type="spellStart"/>
      <w:r w:rsidR="00710FAE" w:rsidRPr="00710FAE">
        <w:rPr>
          <w:i/>
          <w:sz w:val="24"/>
          <w:szCs w:val="24"/>
        </w:rPr>
        <w:t>ie</w:t>
      </w:r>
      <w:proofErr w:type="spellEnd"/>
      <w:r w:rsidR="00710FAE" w:rsidRPr="00710FAE">
        <w:rPr>
          <w:i/>
          <w:sz w:val="24"/>
          <w:szCs w:val="24"/>
        </w:rPr>
        <w:t>.</w:t>
      </w:r>
      <w:r w:rsidR="00710FAE">
        <w:rPr>
          <w:sz w:val="24"/>
          <w:szCs w:val="24"/>
        </w:rPr>
        <w:t xml:space="preserve"> toward classes “earlier” than A0) or toward F stars (</w:t>
      </w:r>
      <w:proofErr w:type="spellStart"/>
      <w:r w:rsidR="00710FAE" w:rsidRPr="00710FAE">
        <w:rPr>
          <w:i/>
          <w:sz w:val="24"/>
          <w:szCs w:val="24"/>
        </w:rPr>
        <w:t>ie</w:t>
      </w:r>
      <w:proofErr w:type="spellEnd"/>
      <w:r w:rsidR="00710FAE" w:rsidRPr="00710FAE">
        <w:rPr>
          <w:i/>
          <w:sz w:val="24"/>
          <w:szCs w:val="24"/>
        </w:rPr>
        <w:t>.</w:t>
      </w:r>
      <w:r w:rsidR="00710FAE">
        <w:rPr>
          <w:sz w:val="24"/>
          <w:szCs w:val="24"/>
        </w:rPr>
        <w:t xml:space="preserve"> toward classes “later” than A0). </w:t>
      </w:r>
    </w:p>
    <w:p w:rsidR="00D1289A" w:rsidRDefault="00D1289A">
      <w:pPr>
        <w:rPr>
          <w:b/>
          <w:sz w:val="24"/>
          <w:szCs w:val="24"/>
        </w:rPr>
      </w:pPr>
      <w:r w:rsidRPr="00D1289A">
        <w:rPr>
          <w:b/>
          <w:sz w:val="24"/>
          <w:szCs w:val="24"/>
        </w:rPr>
        <w:t>Apparatus:</w:t>
      </w:r>
    </w:p>
    <w:p w:rsidR="00D1289A" w:rsidRDefault="00D1289A" w:rsidP="00D1289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 w:rsidR="004D023E">
        <w:rPr>
          <w:sz w:val="24"/>
          <w:szCs w:val="24"/>
        </w:rPr>
        <w:t>ChromaStar</w:t>
      </w:r>
      <w:proofErr w:type="spellEnd"/>
      <w:r>
        <w:rPr>
          <w:sz w:val="24"/>
          <w:szCs w:val="24"/>
        </w:rPr>
        <w:t xml:space="preserve"> stellar atmospheric modelling WWW application: (</w:t>
      </w:r>
      <w:r w:rsidR="0037778B" w:rsidRPr="0037778B">
        <w:rPr>
          <w:sz w:val="24"/>
          <w:szCs w:val="24"/>
        </w:rPr>
        <w:t>www.ap.smu.ca/Ope</w:t>
      </w:r>
      <w:r w:rsidR="0037778B">
        <w:rPr>
          <w:sz w:val="24"/>
          <w:szCs w:val="24"/>
        </w:rPr>
        <w:t>nStars/</w:t>
      </w:r>
      <w:r>
        <w:rPr>
          <w:sz w:val="24"/>
          <w:szCs w:val="24"/>
        </w:rPr>
        <w:t>)</w:t>
      </w:r>
    </w:p>
    <w:p w:rsidR="00141861" w:rsidRDefault="00D1289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Initial set-up: </w:t>
      </w:r>
    </w:p>
    <w:p w:rsidR="00CA2B88" w:rsidRDefault="00776908" w:rsidP="0014186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Make sure you are starting with a fresh ‘reload’ of </w:t>
      </w:r>
      <w:proofErr w:type="spellStart"/>
      <w:r w:rsidR="004D023E">
        <w:rPr>
          <w:sz w:val="24"/>
          <w:szCs w:val="24"/>
        </w:rPr>
        <w:t>ChromaStar</w:t>
      </w:r>
      <w:proofErr w:type="spellEnd"/>
      <w:r>
        <w:rPr>
          <w:sz w:val="24"/>
          <w:szCs w:val="24"/>
        </w:rPr>
        <w:t xml:space="preserve"> so that all the input parameters have their default values (</w:t>
      </w:r>
      <w:r w:rsidR="00624A78">
        <w:rPr>
          <w:sz w:val="24"/>
          <w:szCs w:val="24"/>
        </w:rPr>
        <w:t xml:space="preserve">among other things, the stellar parameters will default to </w:t>
      </w:r>
      <w:r w:rsidR="00624A78" w:rsidRPr="00723448">
        <w:rPr>
          <w:i/>
          <w:sz w:val="24"/>
          <w:szCs w:val="24"/>
        </w:rPr>
        <w:t>solar</w:t>
      </w:r>
      <w:r w:rsidR="00624A78">
        <w:rPr>
          <w:sz w:val="24"/>
          <w:szCs w:val="24"/>
        </w:rPr>
        <w:t xml:space="preserve"> values - </w:t>
      </w:r>
      <w:r>
        <w:rPr>
          <w:sz w:val="24"/>
          <w:szCs w:val="24"/>
        </w:rPr>
        <w:t xml:space="preserve">if you think that some values are not reverting to default, try clearing your browser’s history with all optional data types checked, and ‘reload’ again).   </w:t>
      </w:r>
    </w:p>
    <w:p w:rsidR="00116D34" w:rsidRDefault="00A95EDF" w:rsidP="0014186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In the “Input:” section, </w:t>
      </w:r>
      <w:r w:rsidR="00BF317F">
        <w:rPr>
          <w:sz w:val="24"/>
          <w:szCs w:val="24"/>
        </w:rPr>
        <w:t xml:space="preserve">in the “stellar parameter” panel at the top, </w:t>
      </w:r>
      <w:r w:rsidR="00A75DB2">
        <w:rPr>
          <w:sz w:val="24"/>
          <w:szCs w:val="24"/>
        </w:rPr>
        <w:t xml:space="preserve">take note of the </w:t>
      </w:r>
      <w:proofErr w:type="spellStart"/>
      <w:r w:rsidR="00BF317F">
        <w:rPr>
          <w:i/>
          <w:sz w:val="24"/>
          <w:szCs w:val="24"/>
        </w:rPr>
        <w:t>T</w:t>
      </w:r>
      <w:r w:rsidR="00BF317F" w:rsidRPr="00BF317F">
        <w:rPr>
          <w:sz w:val="24"/>
          <w:szCs w:val="24"/>
          <w:vertAlign w:val="subscript"/>
        </w:rPr>
        <w:t>eff</w:t>
      </w:r>
      <w:proofErr w:type="spellEnd"/>
      <w:r w:rsidR="00BF317F">
        <w:rPr>
          <w:sz w:val="24"/>
          <w:szCs w:val="24"/>
          <w:vertAlign w:val="subscript"/>
        </w:rPr>
        <w:t xml:space="preserve"> </w:t>
      </w:r>
      <w:r w:rsidR="00BF317F">
        <w:rPr>
          <w:sz w:val="24"/>
          <w:szCs w:val="24"/>
        </w:rPr>
        <w:t xml:space="preserve">control.  </w:t>
      </w:r>
      <w:r w:rsidR="00BF317F" w:rsidRPr="00BF317F">
        <w:rPr>
          <w:i/>
          <w:sz w:val="24"/>
          <w:szCs w:val="24"/>
        </w:rPr>
        <w:t>Note</w:t>
      </w:r>
      <w:r w:rsidR="00BF317F">
        <w:rPr>
          <w:sz w:val="24"/>
          <w:szCs w:val="24"/>
        </w:rPr>
        <w:t xml:space="preserve"> that you can change </w:t>
      </w:r>
      <w:proofErr w:type="spellStart"/>
      <w:r w:rsidR="00BF317F">
        <w:rPr>
          <w:i/>
          <w:sz w:val="24"/>
          <w:szCs w:val="24"/>
        </w:rPr>
        <w:t>T</w:t>
      </w:r>
      <w:r w:rsidR="00BF317F" w:rsidRPr="00BF317F">
        <w:rPr>
          <w:sz w:val="24"/>
          <w:szCs w:val="24"/>
          <w:vertAlign w:val="subscript"/>
        </w:rPr>
        <w:t>eff</w:t>
      </w:r>
      <w:proofErr w:type="spellEnd"/>
      <w:r w:rsidR="00BF317F">
        <w:rPr>
          <w:sz w:val="24"/>
          <w:szCs w:val="24"/>
          <w:vertAlign w:val="subscript"/>
        </w:rPr>
        <w:t xml:space="preserve"> </w:t>
      </w:r>
      <w:r w:rsidR="00BF317F">
        <w:rPr>
          <w:sz w:val="24"/>
          <w:szCs w:val="24"/>
        </w:rPr>
        <w:t xml:space="preserve">over a large range quickly by moving the circular slider, </w:t>
      </w:r>
      <w:r w:rsidR="00BF317F" w:rsidRPr="00BF317F">
        <w:rPr>
          <w:i/>
          <w:sz w:val="24"/>
          <w:szCs w:val="24"/>
        </w:rPr>
        <w:t xml:space="preserve">and </w:t>
      </w:r>
      <w:r w:rsidR="00BF317F">
        <w:rPr>
          <w:sz w:val="24"/>
          <w:szCs w:val="24"/>
        </w:rPr>
        <w:t xml:space="preserve">you can also set the value precisely by entering it in the central text box.  You’ll need to use the control both ways.  </w:t>
      </w:r>
    </w:p>
    <w:p w:rsidR="00151CD2" w:rsidRPr="00BF317F" w:rsidRDefault="00151CD2" w:rsidP="0014186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Note the “MODEL” button and the </w:t>
      </w:r>
      <w:r w:rsidR="009F1DE4">
        <w:rPr>
          <w:sz w:val="24"/>
          <w:szCs w:val="24"/>
        </w:rPr>
        <w:t>banner with alphanumeric output just above the graphical displays.  On the right, this banner echo</w:t>
      </w:r>
      <w:r w:rsidR="001C7B6F">
        <w:rPr>
          <w:sz w:val="24"/>
          <w:szCs w:val="24"/>
        </w:rPr>
        <w:t>e</w:t>
      </w:r>
      <w:r w:rsidR="009F1DE4">
        <w:rPr>
          <w:sz w:val="24"/>
          <w:szCs w:val="24"/>
        </w:rPr>
        <w:t xml:space="preserve">s back the values of the input parameters for the model that </w:t>
      </w:r>
      <w:proofErr w:type="spellStart"/>
      <w:r w:rsidR="004D023E">
        <w:rPr>
          <w:sz w:val="24"/>
          <w:szCs w:val="24"/>
        </w:rPr>
        <w:t>ChromaStar</w:t>
      </w:r>
      <w:proofErr w:type="spellEnd"/>
      <w:r w:rsidR="009F1DE4">
        <w:rPr>
          <w:sz w:val="24"/>
          <w:szCs w:val="24"/>
        </w:rPr>
        <w:t xml:space="preserve"> </w:t>
      </w:r>
      <w:r w:rsidR="009F1DE4" w:rsidRPr="009F1DE4">
        <w:rPr>
          <w:i/>
          <w:sz w:val="24"/>
          <w:szCs w:val="24"/>
        </w:rPr>
        <w:t>last finished</w:t>
      </w:r>
      <w:r w:rsidR="009F1DE4">
        <w:rPr>
          <w:sz w:val="24"/>
          <w:szCs w:val="24"/>
        </w:rPr>
        <w:t xml:space="preserve"> computing.  After hitting the “MODEL” button, you will know that </w:t>
      </w:r>
      <w:proofErr w:type="spellStart"/>
      <w:r w:rsidR="004D023E">
        <w:rPr>
          <w:sz w:val="24"/>
          <w:szCs w:val="24"/>
        </w:rPr>
        <w:t>ChromaStar</w:t>
      </w:r>
      <w:proofErr w:type="spellEnd"/>
      <w:r w:rsidR="009F1DE4">
        <w:rPr>
          <w:sz w:val="24"/>
          <w:szCs w:val="24"/>
        </w:rPr>
        <w:t xml:space="preserve"> has finished computing a new model </w:t>
      </w:r>
      <w:r w:rsidR="001C7B6F">
        <w:rPr>
          <w:sz w:val="24"/>
          <w:szCs w:val="24"/>
        </w:rPr>
        <w:t>when you see your updated parameters reflected in this banner.</w:t>
      </w:r>
    </w:p>
    <w:p w:rsidR="00CA2B88" w:rsidRDefault="00CA2B88" w:rsidP="00141861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Open the optional input panel titled “Show/hide samples” – you’ll be working with the </w:t>
      </w:r>
      <w:r w:rsidR="009E1F0E">
        <w:rPr>
          <w:sz w:val="24"/>
          <w:szCs w:val="24"/>
        </w:rPr>
        <w:t xml:space="preserve">top row </w:t>
      </w:r>
      <w:r>
        <w:rPr>
          <w:sz w:val="24"/>
          <w:szCs w:val="24"/>
        </w:rPr>
        <w:t xml:space="preserve">of radio buttons labeled with the identities of important </w:t>
      </w:r>
      <w:r w:rsidR="009E1F0E">
        <w:rPr>
          <w:sz w:val="24"/>
          <w:szCs w:val="24"/>
        </w:rPr>
        <w:t xml:space="preserve">standard stars of well-defined </w:t>
      </w:r>
      <w:r>
        <w:rPr>
          <w:sz w:val="24"/>
          <w:szCs w:val="24"/>
        </w:rPr>
        <w:t xml:space="preserve">MK </w:t>
      </w:r>
      <w:r w:rsidR="00645A4C">
        <w:rPr>
          <w:sz w:val="24"/>
          <w:szCs w:val="24"/>
        </w:rPr>
        <w:t xml:space="preserve">spectral </w:t>
      </w:r>
      <w:r>
        <w:rPr>
          <w:sz w:val="24"/>
          <w:szCs w:val="24"/>
        </w:rPr>
        <w:t xml:space="preserve">class.  </w:t>
      </w:r>
      <w:r w:rsidR="00645A4C" w:rsidRPr="00645A4C">
        <w:rPr>
          <w:i/>
          <w:sz w:val="24"/>
          <w:szCs w:val="24"/>
        </w:rPr>
        <w:t>Caution:</w:t>
      </w:r>
      <w:r w:rsidR="00645A4C">
        <w:rPr>
          <w:sz w:val="24"/>
          <w:szCs w:val="24"/>
        </w:rPr>
        <w:t xml:space="preserve"> Do </w:t>
      </w:r>
      <w:r w:rsidR="00645A4C" w:rsidRPr="00645A4C">
        <w:rPr>
          <w:i/>
          <w:sz w:val="24"/>
          <w:szCs w:val="24"/>
        </w:rPr>
        <w:t>not</w:t>
      </w:r>
      <w:r w:rsidR="00645A4C">
        <w:rPr>
          <w:sz w:val="24"/>
          <w:szCs w:val="24"/>
        </w:rPr>
        <w:t xml:space="preserve"> select any of these radio buttons yet!</w:t>
      </w:r>
    </w:p>
    <w:p w:rsidR="003165D2" w:rsidRDefault="00A95EDF" w:rsidP="00A233DF">
      <w:pPr>
        <w:ind w:firstLine="720"/>
        <w:rPr>
          <w:sz w:val="24"/>
          <w:szCs w:val="24"/>
        </w:rPr>
      </w:pPr>
      <w:r>
        <w:rPr>
          <w:sz w:val="24"/>
          <w:szCs w:val="24"/>
        </w:rPr>
        <w:t>In the “Output:” section</w:t>
      </w:r>
      <w:r w:rsidR="00BF317F">
        <w:rPr>
          <w:sz w:val="24"/>
          <w:szCs w:val="24"/>
        </w:rPr>
        <w:t xml:space="preserve"> note the image near the top labeled “Visual spectrum” – this simulates a </w:t>
      </w:r>
      <w:r w:rsidR="00BF317F" w:rsidRPr="00BF317F">
        <w:rPr>
          <w:i/>
          <w:sz w:val="24"/>
          <w:szCs w:val="24"/>
        </w:rPr>
        <w:t>direct image</w:t>
      </w:r>
      <w:r w:rsidR="00BF317F">
        <w:rPr>
          <w:sz w:val="24"/>
          <w:szCs w:val="24"/>
        </w:rPr>
        <w:t xml:space="preserve"> of a stellar spectrum in the visible band as recorded with a colour-sensitive detector</w:t>
      </w:r>
      <w:r w:rsidR="004D023E">
        <w:rPr>
          <w:sz w:val="24"/>
          <w:szCs w:val="24"/>
        </w:rPr>
        <w:t>, and it has approximately the spectral resolution (</w:t>
      </w:r>
      <w:r w:rsidR="004D023E" w:rsidRPr="00EB6E32">
        <w:rPr>
          <w:i/>
          <w:sz w:val="24"/>
          <w:szCs w:val="24"/>
        </w:rPr>
        <w:t>R</w:t>
      </w:r>
      <w:r w:rsidR="004D023E">
        <w:rPr>
          <w:i/>
          <w:sz w:val="24"/>
          <w:szCs w:val="24"/>
        </w:rPr>
        <w:t>=</w:t>
      </w:r>
      <w:r w:rsidR="004D023E">
        <w:rPr>
          <w:rFonts w:cstheme="minorHAnsi"/>
          <w:i/>
          <w:sz w:val="24"/>
          <w:szCs w:val="24"/>
        </w:rPr>
        <w:t>λ</w:t>
      </w:r>
      <w:r w:rsidR="004D023E">
        <w:rPr>
          <w:i/>
          <w:sz w:val="24"/>
          <w:szCs w:val="24"/>
        </w:rPr>
        <w:t>/</w:t>
      </w:r>
      <w:proofErr w:type="spellStart"/>
      <w:r w:rsidR="004D023E">
        <w:rPr>
          <w:rFonts w:cstheme="minorHAnsi"/>
          <w:i/>
          <w:sz w:val="24"/>
          <w:szCs w:val="24"/>
        </w:rPr>
        <w:t>Δλ</w:t>
      </w:r>
      <w:proofErr w:type="spellEnd"/>
      <w:r w:rsidR="004D023E">
        <w:rPr>
          <w:sz w:val="24"/>
          <w:szCs w:val="24"/>
        </w:rPr>
        <w:t>) and inverse linear dispersion required for MK spectral classification</w:t>
      </w:r>
      <w:r w:rsidR="00BF317F">
        <w:rPr>
          <w:sz w:val="24"/>
          <w:szCs w:val="24"/>
        </w:rPr>
        <w:t xml:space="preserve">.  </w:t>
      </w:r>
      <w:r w:rsidR="001A4511">
        <w:rPr>
          <w:sz w:val="24"/>
          <w:szCs w:val="24"/>
        </w:rPr>
        <w:t xml:space="preserve"> </w:t>
      </w:r>
      <w:r w:rsidR="009361DF">
        <w:rPr>
          <w:sz w:val="24"/>
          <w:szCs w:val="24"/>
        </w:rPr>
        <w:t>Note that certain spectral lines are visible – in particular those that correspond to spectral classes around G2 – the Sun’s class.  Note the line identification labels bracketing the spectrum, and find the ones labeled as “H</w:t>
      </w:r>
      <w:r w:rsidR="003165D2">
        <w:rPr>
          <w:sz w:val="24"/>
          <w:szCs w:val="24"/>
        </w:rPr>
        <w:t xml:space="preserve"> I</w:t>
      </w:r>
      <w:r w:rsidR="009361DF">
        <w:rPr>
          <w:sz w:val="24"/>
          <w:szCs w:val="24"/>
        </w:rPr>
        <w:t xml:space="preserve">” followed by a Greek letter – these are the </w:t>
      </w:r>
      <w:proofErr w:type="spellStart"/>
      <w:r w:rsidR="009361DF">
        <w:rPr>
          <w:sz w:val="24"/>
          <w:szCs w:val="24"/>
        </w:rPr>
        <w:t>Balmer</w:t>
      </w:r>
      <w:proofErr w:type="spellEnd"/>
      <w:r w:rsidR="009361DF">
        <w:rPr>
          <w:sz w:val="24"/>
          <w:szCs w:val="24"/>
        </w:rPr>
        <w:t xml:space="preserve"> lines that you will looking for and you should be able to find </w:t>
      </w:r>
      <w:r w:rsidR="00A03FEC" w:rsidRPr="00A03FEC">
        <w:rPr>
          <w:i/>
          <w:sz w:val="24"/>
          <w:szCs w:val="24"/>
        </w:rPr>
        <w:t>labels</w:t>
      </w:r>
      <w:r w:rsidR="00A03FEC">
        <w:rPr>
          <w:sz w:val="24"/>
          <w:szCs w:val="24"/>
        </w:rPr>
        <w:t xml:space="preserve"> for </w:t>
      </w:r>
      <w:r w:rsidR="009361DF">
        <w:rPr>
          <w:sz w:val="24"/>
          <w:szCs w:val="24"/>
        </w:rPr>
        <w:t xml:space="preserve">the first four </w:t>
      </w:r>
      <w:r w:rsidR="00A03FEC">
        <w:rPr>
          <w:sz w:val="24"/>
          <w:szCs w:val="24"/>
        </w:rPr>
        <w:t xml:space="preserve">lines in </w:t>
      </w:r>
      <w:r w:rsidR="009361DF">
        <w:rPr>
          <w:sz w:val="24"/>
          <w:szCs w:val="24"/>
        </w:rPr>
        <w:t>the series (H</w:t>
      </w:r>
      <w:r w:rsidR="0069434F">
        <w:rPr>
          <w:sz w:val="24"/>
          <w:szCs w:val="24"/>
        </w:rPr>
        <w:t xml:space="preserve"> I </w:t>
      </w:r>
      <w:r w:rsidR="009361DF" w:rsidRPr="009361DF">
        <w:rPr>
          <w:i/>
          <w:sz w:val="24"/>
          <w:szCs w:val="24"/>
        </w:rPr>
        <w:t>α</w:t>
      </w:r>
      <w:r w:rsidR="009361DF">
        <w:rPr>
          <w:sz w:val="24"/>
          <w:szCs w:val="24"/>
        </w:rPr>
        <w:t>, H</w:t>
      </w:r>
      <w:r w:rsidR="0069434F">
        <w:rPr>
          <w:sz w:val="24"/>
          <w:szCs w:val="24"/>
        </w:rPr>
        <w:t xml:space="preserve"> I </w:t>
      </w:r>
      <w:r w:rsidR="00FD3441">
        <w:rPr>
          <w:i/>
          <w:sz w:val="24"/>
          <w:szCs w:val="24"/>
        </w:rPr>
        <w:t>β</w:t>
      </w:r>
      <w:r w:rsidR="009361DF">
        <w:rPr>
          <w:sz w:val="24"/>
          <w:szCs w:val="24"/>
        </w:rPr>
        <w:t xml:space="preserve">, </w:t>
      </w:r>
      <w:r w:rsidR="00FD3441">
        <w:rPr>
          <w:sz w:val="24"/>
          <w:szCs w:val="24"/>
        </w:rPr>
        <w:t>H</w:t>
      </w:r>
      <w:r w:rsidR="0069434F">
        <w:rPr>
          <w:sz w:val="24"/>
          <w:szCs w:val="24"/>
        </w:rPr>
        <w:t xml:space="preserve"> I </w:t>
      </w:r>
      <w:r w:rsidR="00FD3441">
        <w:rPr>
          <w:i/>
          <w:sz w:val="24"/>
          <w:szCs w:val="24"/>
        </w:rPr>
        <w:t>γ</w:t>
      </w:r>
      <w:r w:rsidR="00FD3441">
        <w:rPr>
          <w:sz w:val="24"/>
          <w:szCs w:val="24"/>
        </w:rPr>
        <w:t>, H</w:t>
      </w:r>
      <w:r w:rsidR="0069434F">
        <w:rPr>
          <w:sz w:val="24"/>
          <w:szCs w:val="24"/>
        </w:rPr>
        <w:t xml:space="preserve"> I </w:t>
      </w:r>
      <w:r w:rsidR="00FD3441">
        <w:rPr>
          <w:i/>
          <w:sz w:val="24"/>
          <w:szCs w:val="24"/>
        </w:rPr>
        <w:t>δ</w:t>
      </w:r>
      <w:r w:rsidR="00F752E8">
        <w:rPr>
          <w:sz w:val="24"/>
          <w:szCs w:val="24"/>
        </w:rPr>
        <w:t xml:space="preserve">, corresponding to transitions to the </w:t>
      </w:r>
      <w:r w:rsidR="00F752E8">
        <w:rPr>
          <w:i/>
          <w:sz w:val="24"/>
          <w:szCs w:val="24"/>
        </w:rPr>
        <w:t>j=3</w:t>
      </w:r>
      <w:r w:rsidR="00F752E8">
        <w:rPr>
          <w:sz w:val="24"/>
          <w:szCs w:val="24"/>
        </w:rPr>
        <w:t xml:space="preserve">, </w:t>
      </w:r>
      <w:r w:rsidR="00F752E8">
        <w:rPr>
          <w:i/>
          <w:sz w:val="24"/>
          <w:szCs w:val="24"/>
        </w:rPr>
        <w:t>4</w:t>
      </w:r>
      <w:r w:rsidR="00F752E8">
        <w:rPr>
          <w:sz w:val="24"/>
          <w:szCs w:val="24"/>
        </w:rPr>
        <w:t xml:space="preserve">, </w:t>
      </w:r>
      <w:r w:rsidR="00F752E8">
        <w:rPr>
          <w:i/>
          <w:sz w:val="24"/>
          <w:szCs w:val="24"/>
        </w:rPr>
        <w:t>5</w:t>
      </w:r>
      <w:r w:rsidR="00F752E8">
        <w:rPr>
          <w:sz w:val="24"/>
          <w:szCs w:val="24"/>
        </w:rPr>
        <w:t xml:space="preserve">, and </w:t>
      </w:r>
      <w:r w:rsidR="00F752E8">
        <w:rPr>
          <w:i/>
          <w:sz w:val="24"/>
          <w:szCs w:val="24"/>
        </w:rPr>
        <w:t>6</w:t>
      </w:r>
      <w:r w:rsidR="00F752E8">
        <w:rPr>
          <w:sz w:val="24"/>
          <w:szCs w:val="24"/>
        </w:rPr>
        <w:t xml:space="preserve"> energy levels, respectively).  </w:t>
      </w:r>
      <w:r w:rsidR="00A03FEC">
        <w:rPr>
          <w:sz w:val="24"/>
          <w:szCs w:val="24"/>
        </w:rPr>
        <w:t xml:space="preserve"> </w:t>
      </w:r>
      <w:r w:rsidR="00A03FEC" w:rsidRPr="00A03FEC">
        <w:rPr>
          <w:i/>
          <w:sz w:val="24"/>
          <w:szCs w:val="24"/>
        </w:rPr>
        <w:t>Note</w:t>
      </w:r>
      <w:r w:rsidR="00A03FEC">
        <w:rPr>
          <w:sz w:val="24"/>
          <w:szCs w:val="24"/>
        </w:rPr>
        <w:t xml:space="preserve"> – you may </w:t>
      </w:r>
      <w:r w:rsidR="003165D2">
        <w:rPr>
          <w:sz w:val="24"/>
          <w:szCs w:val="24"/>
        </w:rPr>
        <w:t>not be able</w:t>
      </w:r>
      <w:r w:rsidR="00A03FEC">
        <w:rPr>
          <w:sz w:val="24"/>
          <w:szCs w:val="24"/>
        </w:rPr>
        <w:t xml:space="preserve"> to see </w:t>
      </w:r>
      <w:r w:rsidR="00C33D31">
        <w:rPr>
          <w:sz w:val="24"/>
          <w:szCs w:val="24"/>
        </w:rPr>
        <w:t xml:space="preserve">all </w:t>
      </w:r>
      <w:r w:rsidR="00A03FEC">
        <w:rPr>
          <w:sz w:val="24"/>
          <w:szCs w:val="24"/>
        </w:rPr>
        <w:t xml:space="preserve">the corresponding lines themselves in the spectrum – they are too weak in the Sun! </w:t>
      </w:r>
      <w:r w:rsidR="009D1D10">
        <w:rPr>
          <w:sz w:val="24"/>
          <w:szCs w:val="24"/>
        </w:rPr>
        <w:t xml:space="preserve"> </w:t>
      </w:r>
    </w:p>
    <w:p w:rsidR="004D023E" w:rsidRDefault="004D023E" w:rsidP="00A233DF">
      <w:pPr>
        <w:ind w:firstLine="720"/>
        <w:rPr>
          <w:sz w:val="24"/>
          <w:szCs w:val="24"/>
        </w:rPr>
      </w:pPr>
      <w:r>
        <w:rPr>
          <w:i/>
          <w:sz w:val="24"/>
          <w:szCs w:val="24"/>
        </w:rPr>
        <w:t>Important t</w:t>
      </w:r>
      <w:r w:rsidR="009D1D10" w:rsidRPr="009D1D10">
        <w:rPr>
          <w:i/>
          <w:sz w:val="24"/>
          <w:szCs w:val="24"/>
        </w:rPr>
        <w:t>ip</w:t>
      </w:r>
      <w:r w:rsidR="003165D2">
        <w:rPr>
          <w:i/>
          <w:sz w:val="24"/>
          <w:szCs w:val="24"/>
        </w:rPr>
        <w:t>s</w:t>
      </w:r>
      <w:r w:rsidR="009D1D10">
        <w:rPr>
          <w:sz w:val="24"/>
          <w:szCs w:val="24"/>
        </w:rPr>
        <w:t xml:space="preserve">: </w:t>
      </w:r>
      <w:r w:rsidR="003165D2">
        <w:rPr>
          <w:sz w:val="24"/>
          <w:szCs w:val="24"/>
        </w:rPr>
        <w:t xml:space="preserve"> </w:t>
      </w:r>
    </w:p>
    <w:p w:rsidR="004D023E" w:rsidRPr="004D023E" w:rsidRDefault="003165D2" w:rsidP="004D023E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gramStart"/>
      <w:r w:rsidRPr="004D023E">
        <w:rPr>
          <w:sz w:val="24"/>
          <w:szCs w:val="24"/>
        </w:rPr>
        <w:t xml:space="preserve">The H I </w:t>
      </w:r>
      <w:r w:rsidRPr="004D023E">
        <w:rPr>
          <w:i/>
          <w:sz w:val="24"/>
          <w:szCs w:val="24"/>
        </w:rPr>
        <w:t>γ</w:t>
      </w:r>
      <w:r w:rsidRPr="004D023E">
        <w:rPr>
          <w:sz w:val="24"/>
          <w:szCs w:val="24"/>
        </w:rPr>
        <w:t xml:space="preserve"> and </w:t>
      </w:r>
      <w:r w:rsidRPr="004D023E">
        <w:rPr>
          <w:i/>
          <w:sz w:val="24"/>
          <w:szCs w:val="24"/>
        </w:rPr>
        <w:t>δ</w:t>
      </w:r>
      <w:r w:rsidRPr="004D023E">
        <w:rPr>
          <w:sz w:val="24"/>
          <w:szCs w:val="24"/>
        </w:rPr>
        <w:t xml:space="preserve"> lines are crowded with other lines that may or may not show up at any given </w:t>
      </w:r>
      <w:proofErr w:type="spellStart"/>
      <w:r w:rsidRPr="004D023E">
        <w:rPr>
          <w:i/>
          <w:sz w:val="24"/>
          <w:szCs w:val="24"/>
        </w:rPr>
        <w:t>T</w:t>
      </w:r>
      <w:r w:rsidRPr="004D023E">
        <w:rPr>
          <w:sz w:val="24"/>
          <w:szCs w:val="24"/>
          <w:vertAlign w:val="subscript"/>
        </w:rPr>
        <w:t>eff</w:t>
      </w:r>
      <w:proofErr w:type="spellEnd"/>
      <w:r w:rsidR="00573CBE" w:rsidRPr="004D023E">
        <w:rPr>
          <w:sz w:val="24"/>
          <w:szCs w:val="24"/>
        </w:rPr>
        <w:t xml:space="preserve"> – it will help </w:t>
      </w:r>
      <w:r w:rsidRPr="004D023E">
        <w:rPr>
          <w:sz w:val="24"/>
          <w:szCs w:val="24"/>
        </w:rPr>
        <w:t>to realize that the nearby He I lines only show up in the hottest stars (</w:t>
      </w:r>
      <w:proofErr w:type="spellStart"/>
      <w:r w:rsidRPr="004D023E">
        <w:rPr>
          <w:i/>
          <w:sz w:val="24"/>
          <w:szCs w:val="24"/>
        </w:rPr>
        <w:t>T</w:t>
      </w:r>
      <w:r w:rsidRPr="004D023E">
        <w:rPr>
          <w:sz w:val="24"/>
          <w:szCs w:val="24"/>
          <w:vertAlign w:val="subscript"/>
        </w:rPr>
        <w:t>eff</w:t>
      </w:r>
      <w:proofErr w:type="spellEnd"/>
      <w:r w:rsidRPr="004D023E">
        <w:rPr>
          <w:sz w:val="24"/>
          <w:szCs w:val="24"/>
        </w:rPr>
        <w:t xml:space="preserve"> &gt; 20000 K), and even then, only </w:t>
      </w:r>
      <w:r w:rsidRPr="004D023E">
        <w:rPr>
          <w:i/>
          <w:sz w:val="24"/>
          <w:szCs w:val="24"/>
        </w:rPr>
        <w:t>very</w:t>
      </w:r>
      <w:r w:rsidRPr="004D023E">
        <w:rPr>
          <w:sz w:val="24"/>
          <w:szCs w:val="24"/>
        </w:rPr>
        <w:t xml:space="preserve"> weakly!, and the Fe I lines only show up in stars of spectral class F and “later”  (</w:t>
      </w:r>
      <w:proofErr w:type="spellStart"/>
      <w:r w:rsidRPr="004D023E">
        <w:rPr>
          <w:i/>
          <w:sz w:val="24"/>
          <w:szCs w:val="24"/>
        </w:rPr>
        <w:t>T</w:t>
      </w:r>
      <w:r w:rsidRPr="004D023E">
        <w:rPr>
          <w:sz w:val="24"/>
          <w:szCs w:val="24"/>
          <w:vertAlign w:val="subscript"/>
        </w:rPr>
        <w:t>eff</w:t>
      </w:r>
      <w:proofErr w:type="spellEnd"/>
      <w:r w:rsidR="00BC4F2D" w:rsidRPr="004D023E">
        <w:rPr>
          <w:sz w:val="24"/>
          <w:szCs w:val="24"/>
        </w:rPr>
        <w:t xml:space="preserve"> &lt; 7500 K).</w:t>
      </w:r>
      <w:proofErr w:type="gramEnd"/>
      <w:r w:rsidR="00BC4F2D" w:rsidRPr="004D023E">
        <w:rPr>
          <w:sz w:val="24"/>
          <w:szCs w:val="24"/>
        </w:rPr>
        <w:t xml:space="preserve">  The Ca I 4227 line needs to be distinguished very carefully from H I </w:t>
      </w:r>
      <w:r w:rsidR="00BC4F2D" w:rsidRPr="004D023E">
        <w:rPr>
          <w:i/>
          <w:sz w:val="24"/>
          <w:szCs w:val="24"/>
        </w:rPr>
        <w:t>δ</w:t>
      </w:r>
      <w:r w:rsidR="00BC4F2D" w:rsidRPr="004D023E">
        <w:rPr>
          <w:sz w:val="24"/>
          <w:szCs w:val="24"/>
        </w:rPr>
        <w:t>.</w:t>
      </w:r>
      <w:r w:rsidRPr="004D023E">
        <w:rPr>
          <w:sz w:val="24"/>
          <w:szCs w:val="24"/>
        </w:rPr>
        <w:t xml:space="preserve">  </w:t>
      </w:r>
      <w:r w:rsidR="00573CBE" w:rsidRPr="004D023E">
        <w:rPr>
          <w:sz w:val="24"/>
          <w:szCs w:val="24"/>
        </w:rPr>
        <w:t xml:space="preserve">Line IDs are always center-justified over or under the corresponding line.  </w:t>
      </w:r>
    </w:p>
    <w:p w:rsidR="00A233DF" w:rsidRPr="004D023E" w:rsidRDefault="003165D2" w:rsidP="004D023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D023E">
        <w:rPr>
          <w:sz w:val="24"/>
          <w:szCs w:val="24"/>
        </w:rPr>
        <w:t>ii) Y</w:t>
      </w:r>
      <w:r w:rsidR="0069434F" w:rsidRPr="004D023E">
        <w:rPr>
          <w:sz w:val="24"/>
          <w:szCs w:val="24"/>
        </w:rPr>
        <w:t>ou will find it helpful to use your WWW browser’s “zoom”</w:t>
      </w:r>
      <w:r w:rsidR="009D1D10" w:rsidRPr="004D023E">
        <w:rPr>
          <w:sz w:val="24"/>
          <w:szCs w:val="24"/>
        </w:rPr>
        <w:t xml:space="preserve"> feature to </w:t>
      </w:r>
      <w:r w:rsidR="009D1D10" w:rsidRPr="004D023E">
        <w:rPr>
          <w:i/>
          <w:sz w:val="24"/>
          <w:szCs w:val="24"/>
        </w:rPr>
        <w:t>magnify</w:t>
      </w:r>
      <w:r w:rsidR="009D1D10" w:rsidRPr="004D023E">
        <w:rPr>
          <w:sz w:val="24"/>
          <w:szCs w:val="24"/>
        </w:rPr>
        <w:t xml:space="preserve"> this</w:t>
      </w:r>
      <w:r w:rsidR="0069434F" w:rsidRPr="004D023E">
        <w:rPr>
          <w:sz w:val="24"/>
          <w:szCs w:val="24"/>
        </w:rPr>
        <w:t xml:space="preserve"> image (</w:t>
      </w:r>
      <w:proofErr w:type="spellStart"/>
      <w:r w:rsidR="0069434F" w:rsidRPr="004D023E">
        <w:rPr>
          <w:sz w:val="24"/>
          <w:szCs w:val="24"/>
        </w:rPr>
        <w:t>Cntrl</w:t>
      </w:r>
      <w:proofErr w:type="spellEnd"/>
      <w:r w:rsidR="0069434F" w:rsidRPr="004D023E">
        <w:rPr>
          <w:sz w:val="24"/>
          <w:szCs w:val="24"/>
        </w:rPr>
        <w:t xml:space="preserve"> +/- in Windows).  </w:t>
      </w:r>
    </w:p>
    <w:p w:rsidR="007E66D2" w:rsidRPr="007E66D2" w:rsidRDefault="007E66D2" w:rsidP="00A233D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Take note of </w:t>
      </w:r>
      <w:r w:rsidR="00F31E99">
        <w:rPr>
          <w:sz w:val="24"/>
          <w:szCs w:val="24"/>
        </w:rPr>
        <w:t xml:space="preserve">the colour image of the star labeled “White light disk”, and of </w:t>
      </w:r>
      <w:r>
        <w:rPr>
          <w:sz w:val="24"/>
          <w:szCs w:val="24"/>
        </w:rPr>
        <w:t xml:space="preserve">the Johnson </w:t>
      </w:r>
      <w:r>
        <w:rPr>
          <w:i/>
          <w:sz w:val="24"/>
          <w:szCs w:val="24"/>
        </w:rPr>
        <w:t xml:space="preserve">B-V </w:t>
      </w:r>
      <w:r>
        <w:rPr>
          <w:sz w:val="24"/>
          <w:szCs w:val="24"/>
        </w:rPr>
        <w:t>photometric colour index where it is reported in the alphanumeric output banner.</w:t>
      </w:r>
      <w:r w:rsidR="00F31E99">
        <w:rPr>
          <w:sz w:val="24"/>
          <w:szCs w:val="24"/>
        </w:rPr>
        <w:t xml:space="preserve">  The value of the colour index quantifies the colour that appears to</w:t>
      </w:r>
      <w:r w:rsidR="001A6613">
        <w:rPr>
          <w:sz w:val="24"/>
          <w:szCs w:val="24"/>
        </w:rPr>
        <w:t xml:space="preserve"> the eye in the image</w:t>
      </w:r>
      <w:r w:rsidR="00F31E99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 </w:t>
      </w:r>
    </w:p>
    <w:p w:rsidR="001571DB" w:rsidRPr="00A233DF" w:rsidRDefault="00FD3441" w:rsidP="00A233DF">
      <w:pPr>
        <w:ind w:firstLine="720"/>
        <w:rPr>
          <w:sz w:val="24"/>
          <w:szCs w:val="24"/>
        </w:rPr>
      </w:pPr>
      <w:r>
        <w:rPr>
          <w:sz w:val="24"/>
          <w:szCs w:val="24"/>
        </w:rPr>
        <w:br/>
      </w:r>
      <w:r w:rsidR="00141861" w:rsidRPr="00E90589">
        <w:rPr>
          <w:b/>
          <w:sz w:val="24"/>
          <w:szCs w:val="24"/>
        </w:rPr>
        <w:t>Procedure:</w:t>
      </w:r>
    </w:p>
    <w:p w:rsidR="00C33D31" w:rsidRDefault="00C33D31" w:rsidP="00C33D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Through trial modelling with different input </w:t>
      </w:r>
      <w:proofErr w:type="spellStart"/>
      <w:r w:rsidRPr="003165D2">
        <w:rPr>
          <w:i/>
          <w:sz w:val="24"/>
          <w:szCs w:val="24"/>
        </w:rPr>
        <w:t>T</w:t>
      </w:r>
      <w:r w:rsidRPr="003165D2">
        <w:rPr>
          <w:sz w:val="24"/>
          <w:szCs w:val="24"/>
          <w:vertAlign w:val="subscript"/>
        </w:rPr>
        <w:t>eff</w:t>
      </w:r>
      <w:proofErr w:type="spellEnd"/>
      <w:r>
        <w:rPr>
          <w:sz w:val="24"/>
          <w:szCs w:val="24"/>
        </w:rPr>
        <w:t xml:space="preserve"> values, estimate the </w:t>
      </w:r>
      <w:r w:rsidRPr="0013462F">
        <w:rPr>
          <w:i/>
          <w:sz w:val="24"/>
          <w:szCs w:val="24"/>
        </w:rPr>
        <w:t>largest</w:t>
      </w:r>
      <w:r>
        <w:rPr>
          <w:sz w:val="24"/>
          <w:szCs w:val="24"/>
        </w:rPr>
        <w:t xml:space="preserve"> value of </w:t>
      </w:r>
      <w:proofErr w:type="spellStart"/>
      <w:r w:rsidRPr="003165D2">
        <w:rPr>
          <w:i/>
          <w:sz w:val="24"/>
          <w:szCs w:val="24"/>
        </w:rPr>
        <w:t>T</w:t>
      </w:r>
      <w:r w:rsidRPr="003165D2">
        <w:rPr>
          <w:sz w:val="24"/>
          <w:szCs w:val="24"/>
          <w:vertAlign w:val="subscript"/>
        </w:rPr>
        <w:t>eff</w:t>
      </w:r>
      <w:proofErr w:type="spellEnd"/>
      <w:r>
        <w:rPr>
          <w:sz w:val="24"/>
          <w:szCs w:val="24"/>
        </w:rPr>
        <w:t xml:space="preserve"> for which </w:t>
      </w:r>
      <w:r w:rsidR="00500A4C" w:rsidRPr="00500A4C">
        <w:rPr>
          <w:i/>
          <w:sz w:val="24"/>
          <w:szCs w:val="24"/>
        </w:rPr>
        <w:t>all</w:t>
      </w:r>
      <w:r w:rsidR="00500A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Balmer</w:t>
      </w:r>
      <w:proofErr w:type="spellEnd"/>
      <w:r>
        <w:rPr>
          <w:sz w:val="24"/>
          <w:szCs w:val="24"/>
        </w:rPr>
        <w:t xml:space="preserve"> series lines are still just visible </w:t>
      </w:r>
      <w:r w:rsidR="00AD451C">
        <w:rPr>
          <w:sz w:val="24"/>
          <w:szCs w:val="24"/>
        </w:rPr>
        <w:t xml:space="preserve">as judged from the “Visual spectrum” display </w:t>
      </w:r>
      <w:r>
        <w:rPr>
          <w:sz w:val="24"/>
          <w:szCs w:val="24"/>
        </w:rPr>
        <w:t>(</w:t>
      </w:r>
      <w:proofErr w:type="spellStart"/>
      <w:r w:rsidRPr="00C33D31">
        <w:rPr>
          <w:i/>
          <w:sz w:val="24"/>
          <w:szCs w:val="24"/>
        </w:rPr>
        <w:t>ie</w:t>
      </w:r>
      <w:proofErr w:type="spellEnd"/>
      <w:r w:rsidRPr="00C33D31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what is the lowest </w:t>
      </w:r>
      <w:proofErr w:type="spellStart"/>
      <w:r w:rsidRPr="003165D2">
        <w:rPr>
          <w:i/>
          <w:sz w:val="24"/>
          <w:szCs w:val="24"/>
        </w:rPr>
        <w:t>T</w:t>
      </w:r>
      <w:r w:rsidRPr="003165D2">
        <w:rPr>
          <w:sz w:val="24"/>
          <w:szCs w:val="24"/>
          <w:vertAlign w:val="subscript"/>
        </w:rPr>
        <w:t>eff</w:t>
      </w:r>
      <w:proofErr w:type="spellEnd"/>
      <w:r>
        <w:rPr>
          <w:sz w:val="24"/>
          <w:szCs w:val="24"/>
        </w:rPr>
        <w:t xml:space="preserve"> value among </w:t>
      </w:r>
      <w:r w:rsidRPr="00C33D31">
        <w:rPr>
          <w:i/>
          <w:sz w:val="24"/>
          <w:szCs w:val="24"/>
        </w:rPr>
        <w:t>hot</w:t>
      </w:r>
      <w:r>
        <w:rPr>
          <w:sz w:val="24"/>
          <w:szCs w:val="24"/>
        </w:rPr>
        <w:t xml:space="preserve"> stars </w:t>
      </w:r>
      <w:r w:rsidR="00AD451C">
        <w:rPr>
          <w:sz w:val="24"/>
          <w:szCs w:val="24"/>
        </w:rPr>
        <w:t xml:space="preserve">for which </w:t>
      </w:r>
      <w:r w:rsidR="00500A4C" w:rsidRPr="00500A4C">
        <w:rPr>
          <w:i/>
          <w:sz w:val="24"/>
          <w:szCs w:val="24"/>
        </w:rPr>
        <w:t xml:space="preserve">all </w:t>
      </w:r>
      <w:proofErr w:type="spellStart"/>
      <w:r>
        <w:rPr>
          <w:sz w:val="24"/>
          <w:szCs w:val="24"/>
        </w:rPr>
        <w:t>Balmer</w:t>
      </w:r>
      <w:proofErr w:type="spellEnd"/>
      <w:r>
        <w:rPr>
          <w:sz w:val="24"/>
          <w:szCs w:val="24"/>
        </w:rPr>
        <w:t xml:space="preserve"> lines</w:t>
      </w:r>
      <w:r w:rsidR="00AD451C">
        <w:rPr>
          <w:sz w:val="24"/>
          <w:szCs w:val="24"/>
        </w:rPr>
        <w:t xml:space="preserve"> are barely visible</w:t>
      </w:r>
      <w:r>
        <w:rPr>
          <w:sz w:val="24"/>
          <w:szCs w:val="24"/>
        </w:rPr>
        <w:t xml:space="preserve">).  In your report, give both the value of </w:t>
      </w:r>
      <w:proofErr w:type="spellStart"/>
      <w:r w:rsidRPr="003165D2">
        <w:rPr>
          <w:i/>
          <w:sz w:val="24"/>
          <w:szCs w:val="24"/>
        </w:rPr>
        <w:t>T</w:t>
      </w:r>
      <w:r w:rsidRPr="003165D2">
        <w:rPr>
          <w:sz w:val="24"/>
          <w:szCs w:val="24"/>
          <w:vertAlign w:val="subscript"/>
        </w:rPr>
        <w:t>eff</w:t>
      </w:r>
      <w:proofErr w:type="spellEnd"/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and an estimate of its </w:t>
      </w:r>
      <w:r w:rsidRPr="00C33D31">
        <w:rPr>
          <w:i/>
          <w:sz w:val="24"/>
          <w:szCs w:val="24"/>
        </w:rPr>
        <w:t>uncertainty</w:t>
      </w:r>
      <w:r>
        <w:rPr>
          <w:sz w:val="24"/>
          <w:szCs w:val="24"/>
        </w:rPr>
        <w:t xml:space="preserve">, </w:t>
      </w:r>
      <w:proofErr w:type="spellStart"/>
      <w:r w:rsidRPr="00C33D31">
        <w:rPr>
          <w:i/>
          <w:sz w:val="24"/>
          <w:szCs w:val="24"/>
        </w:rPr>
        <w:t>Δ</w:t>
      </w:r>
      <w:r w:rsidRPr="003165D2">
        <w:rPr>
          <w:i/>
          <w:sz w:val="24"/>
          <w:szCs w:val="24"/>
        </w:rPr>
        <w:t>T</w:t>
      </w:r>
      <w:r w:rsidRPr="003165D2">
        <w:rPr>
          <w:sz w:val="24"/>
          <w:szCs w:val="24"/>
          <w:vertAlign w:val="subscript"/>
        </w:rPr>
        <w:t>eff</w:t>
      </w:r>
      <w:proofErr w:type="spellEnd"/>
      <w:r>
        <w:rPr>
          <w:sz w:val="24"/>
          <w:szCs w:val="24"/>
        </w:rPr>
        <w:t xml:space="preserve">.  </w:t>
      </w:r>
      <w:r w:rsidR="00645A4C">
        <w:rPr>
          <w:sz w:val="24"/>
          <w:szCs w:val="24"/>
        </w:rPr>
        <w:t xml:space="preserve">Also, note the colour of the star in the “White light disk” display, and report the value of the </w:t>
      </w:r>
      <w:r w:rsidR="00645A4C">
        <w:rPr>
          <w:i/>
          <w:sz w:val="24"/>
          <w:szCs w:val="24"/>
        </w:rPr>
        <w:t>B-V</w:t>
      </w:r>
      <w:r w:rsidR="00F31E99">
        <w:rPr>
          <w:sz w:val="24"/>
          <w:szCs w:val="24"/>
        </w:rPr>
        <w:t xml:space="preserve"> color index for the model with your reported value of </w:t>
      </w:r>
      <w:proofErr w:type="spellStart"/>
      <w:r w:rsidR="00F31E99" w:rsidRPr="003165D2">
        <w:rPr>
          <w:i/>
          <w:sz w:val="24"/>
          <w:szCs w:val="24"/>
        </w:rPr>
        <w:t>T</w:t>
      </w:r>
      <w:r w:rsidR="00F31E99" w:rsidRPr="003165D2">
        <w:rPr>
          <w:sz w:val="24"/>
          <w:szCs w:val="24"/>
          <w:vertAlign w:val="subscript"/>
        </w:rPr>
        <w:t>eff</w:t>
      </w:r>
      <w:proofErr w:type="spellEnd"/>
      <w:r w:rsidR="00F31E99">
        <w:rPr>
          <w:sz w:val="24"/>
          <w:szCs w:val="24"/>
        </w:rPr>
        <w:t>.</w:t>
      </w:r>
    </w:p>
    <w:p w:rsidR="00C33D31" w:rsidRPr="00F31E99" w:rsidRDefault="00AD451C" w:rsidP="00F31E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Use the same procedure at step 2) to </w:t>
      </w:r>
      <w:r w:rsidR="00C33D31">
        <w:rPr>
          <w:sz w:val="24"/>
          <w:szCs w:val="24"/>
        </w:rPr>
        <w:t xml:space="preserve">estimate the </w:t>
      </w:r>
      <w:r w:rsidRPr="00AD451C">
        <w:rPr>
          <w:i/>
          <w:sz w:val="24"/>
          <w:szCs w:val="24"/>
        </w:rPr>
        <w:t>small</w:t>
      </w:r>
      <w:r w:rsidR="00C33D31" w:rsidRPr="00AD451C">
        <w:rPr>
          <w:i/>
          <w:sz w:val="24"/>
          <w:szCs w:val="24"/>
        </w:rPr>
        <w:t>est</w:t>
      </w:r>
      <w:r w:rsidR="00C33D31">
        <w:rPr>
          <w:sz w:val="24"/>
          <w:szCs w:val="24"/>
        </w:rPr>
        <w:t xml:space="preserve"> value of </w:t>
      </w:r>
      <w:proofErr w:type="spellStart"/>
      <w:r w:rsidR="00C33D31" w:rsidRPr="003165D2">
        <w:rPr>
          <w:i/>
          <w:sz w:val="24"/>
          <w:szCs w:val="24"/>
        </w:rPr>
        <w:t>T</w:t>
      </w:r>
      <w:r w:rsidR="00C33D31" w:rsidRPr="003165D2">
        <w:rPr>
          <w:sz w:val="24"/>
          <w:szCs w:val="24"/>
          <w:vertAlign w:val="subscript"/>
        </w:rPr>
        <w:t>eff</w:t>
      </w:r>
      <w:proofErr w:type="spellEnd"/>
      <w:r w:rsidR="00C33D31">
        <w:rPr>
          <w:sz w:val="24"/>
          <w:szCs w:val="24"/>
        </w:rPr>
        <w:t xml:space="preserve"> for which </w:t>
      </w:r>
      <w:r w:rsidR="00500A4C" w:rsidRPr="00500A4C">
        <w:rPr>
          <w:i/>
          <w:sz w:val="24"/>
          <w:szCs w:val="24"/>
        </w:rPr>
        <w:t>all</w:t>
      </w:r>
      <w:r w:rsidR="00500A4C">
        <w:rPr>
          <w:sz w:val="24"/>
          <w:szCs w:val="24"/>
        </w:rPr>
        <w:t xml:space="preserve"> </w:t>
      </w:r>
      <w:r w:rsidR="00C33D31">
        <w:rPr>
          <w:sz w:val="24"/>
          <w:szCs w:val="24"/>
        </w:rPr>
        <w:t xml:space="preserve">the </w:t>
      </w:r>
      <w:proofErr w:type="spellStart"/>
      <w:r w:rsidR="00C33D31">
        <w:rPr>
          <w:sz w:val="24"/>
          <w:szCs w:val="24"/>
        </w:rPr>
        <w:t>Balmer</w:t>
      </w:r>
      <w:proofErr w:type="spellEnd"/>
      <w:r w:rsidR="00C33D31">
        <w:rPr>
          <w:sz w:val="24"/>
          <w:szCs w:val="24"/>
        </w:rPr>
        <w:t xml:space="preserve"> series lines </w:t>
      </w:r>
      <w:r w:rsidR="00500A4C">
        <w:rPr>
          <w:sz w:val="24"/>
          <w:szCs w:val="24"/>
        </w:rPr>
        <w:t>(not just H</w:t>
      </w:r>
      <w:r w:rsidR="00500A4C" w:rsidRPr="00500A4C">
        <w:rPr>
          <w:i/>
          <w:sz w:val="24"/>
          <w:szCs w:val="24"/>
        </w:rPr>
        <w:t>α</w:t>
      </w:r>
      <w:r w:rsidR="00500A4C">
        <w:rPr>
          <w:sz w:val="24"/>
          <w:szCs w:val="24"/>
        </w:rPr>
        <w:t xml:space="preserve">) </w:t>
      </w:r>
      <w:r w:rsidR="00C33D31">
        <w:rPr>
          <w:sz w:val="24"/>
          <w:szCs w:val="24"/>
        </w:rPr>
        <w:t>are still just visible (</w:t>
      </w:r>
      <w:proofErr w:type="spellStart"/>
      <w:r w:rsidR="00C33D31" w:rsidRPr="00C33D31">
        <w:rPr>
          <w:i/>
          <w:sz w:val="24"/>
          <w:szCs w:val="24"/>
        </w:rPr>
        <w:t>ie</w:t>
      </w:r>
      <w:proofErr w:type="spellEnd"/>
      <w:r w:rsidR="00C33D31" w:rsidRPr="00C33D31">
        <w:rPr>
          <w:i/>
          <w:sz w:val="24"/>
          <w:szCs w:val="24"/>
        </w:rPr>
        <w:t>.</w:t>
      </w:r>
      <w:r w:rsidR="00C33D31">
        <w:rPr>
          <w:sz w:val="24"/>
          <w:szCs w:val="24"/>
        </w:rPr>
        <w:t xml:space="preserve"> what is the </w:t>
      </w:r>
      <w:r w:rsidRPr="00AD451C">
        <w:rPr>
          <w:i/>
          <w:sz w:val="24"/>
          <w:szCs w:val="24"/>
        </w:rPr>
        <w:t>highest</w:t>
      </w:r>
      <w:r>
        <w:rPr>
          <w:sz w:val="24"/>
          <w:szCs w:val="24"/>
        </w:rPr>
        <w:t xml:space="preserve"> </w:t>
      </w:r>
      <w:proofErr w:type="spellStart"/>
      <w:r w:rsidR="00C33D31" w:rsidRPr="003165D2">
        <w:rPr>
          <w:i/>
          <w:sz w:val="24"/>
          <w:szCs w:val="24"/>
        </w:rPr>
        <w:t>T</w:t>
      </w:r>
      <w:r w:rsidR="00C33D31" w:rsidRPr="003165D2">
        <w:rPr>
          <w:sz w:val="24"/>
          <w:szCs w:val="24"/>
          <w:vertAlign w:val="subscript"/>
        </w:rPr>
        <w:t>eff</w:t>
      </w:r>
      <w:proofErr w:type="spellEnd"/>
      <w:r w:rsidR="00C33D31">
        <w:rPr>
          <w:sz w:val="24"/>
          <w:szCs w:val="24"/>
        </w:rPr>
        <w:t xml:space="preserve"> value </w:t>
      </w:r>
      <w:r w:rsidR="00C33D31">
        <w:rPr>
          <w:sz w:val="24"/>
          <w:szCs w:val="24"/>
        </w:rPr>
        <w:lastRenderedPageBreak/>
        <w:t xml:space="preserve">among </w:t>
      </w:r>
      <w:r>
        <w:rPr>
          <w:i/>
          <w:sz w:val="24"/>
          <w:szCs w:val="24"/>
        </w:rPr>
        <w:t>cool</w:t>
      </w:r>
      <w:r w:rsidR="00C33D31">
        <w:rPr>
          <w:sz w:val="24"/>
          <w:szCs w:val="24"/>
        </w:rPr>
        <w:t xml:space="preserve"> stars</w:t>
      </w:r>
      <w:r>
        <w:rPr>
          <w:sz w:val="24"/>
          <w:szCs w:val="24"/>
        </w:rPr>
        <w:t xml:space="preserve"> for which </w:t>
      </w:r>
      <w:r w:rsidR="00500A4C">
        <w:rPr>
          <w:sz w:val="24"/>
          <w:szCs w:val="24"/>
        </w:rPr>
        <w:t xml:space="preserve">all </w:t>
      </w:r>
      <w:proofErr w:type="spellStart"/>
      <w:r>
        <w:rPr>
          <w:sz w:val="24"/>
          <w:szCs w:val="24"/>
        </w:rPr>
        <w:t>Balmer</w:t>
      </w:r>
      <w:proofErr w:type="spellEnd"/>
      <w:r>
        <w:rPr>
          <w:sz w:val="24"/>
          <w:szCs w:val="24"/>
        </w:rPr>
        <w:t xml:space="preserve"> lines are barely visible</w:t>
      </w:r>
      <w:r w:rsidR="00C33D31">
        <w:rPr>
          <w:sz w:val="24"/>
          <w:szCs w:val="24"/>
        </w:rPr>
        <w:t xml:space="preserve">).  In your report, give both the value of </w:t>
      </w:r>
      <w:proofErr w:type="spellStart"/>
      <w:r w:rsidR="00C33D31" w:rsidRPr="003165D2">
        <w:rPr>
          <w:i/>
          <w:sz w:val="24"/>
          <w:szCs w:val="24"/>
        </w:rPr>
        <w:t>T</w:t>
      </w:r>
      <w:r w:rsidR="00C33D31" w:rsidRPr="003165D2">
        <w:rPr>
          <w:sz w:val="24"/>
          <w:szCs w:val="24"/>
          <w:vertAlign w:val="subscript"/>
        </w:rPr>
        <w:t>eff</w:t>
      </w:r>
      <w:proofErr w:type="spellEnd"/>
      <w:r w:rsidR="00C33D31">
        <w:rPr>
          <w:sz w:val="24"/>
          <w:szCs w:val="24"/>
          <w:vertAlign w:val="subscript"/>
        </w:rPr>
        <w:t xml:space="preserve"> </w:t>
      </w:r>
      <w:r w:rsidR="00C33D31">
        <w:rPr>
          <w:sz w:val="24"/>
          <w:szCs w:val="24"/>
        </w:rPr>
        <w:t xml:space="preserve">and an estimate of its </w:t>
      </w:r>
      <w:r w:rsidR="00C33D31" w:rsidRPr="00C33D31">
        <w:rPr>
          <w:i/>
          <w:sz w:val="24"/>
          <w:szCs w:val="24"/>
        </w:rPr>
        <w:t>uncertainty</w:t>
      </w:r>
      <w:r w:rsidR="00C33D31">
        <w:rPr>
          <w:sz w:val="24"/>
          <w:szCs w:val="24"/>
        </w:rPr>
        <w:t xml:space="preserve">, </w:t>
      </w:r>
      <w:proofErr w:type="spellStart"/>
      <w:r w:rsidR="00C33D31" w:rsidRPr="00C33D31">
        <w:rPr>
          <w:i/>
          <w:sz w:val="24"/>
          <w:szCs w:val="24"/>
        </w:rPr>
        <w:t>Δ</w:t>
      </w:r>
      <w:r w:rsidR="00C33D31" w:rsidRPr="003165D2">
        <w:rPr>
          <w:i/>
          <w:sz w:val="24"/>
          <w:szCs w:val="24"/>
        </w:rPr>
        <w:t>T</w:t>
      </w:r>
      <w:r w:rsidR="00C33D31" w:rsidRPr="003165D2">
        <w:rPr>
          <w:sz w:val="24"/>
          <w:szCs w:val="24"/>
          <w:vertAlign w:val="subscript"/>
        </w:rPr>
        <w:t>eff</w:t>
      </w:r>
      <w:proofErr w:type="spellEnd"/>
      <w:r w:rsidR="00C33D31">
        <w:rPr>
          <w:sz w:val="24"/>
          <w:szCs w:val="24"/>
        </w:rPr>
        <w:t xml:space="preserve">.  </w:t>
      </w:r>
      <w:r w:rsidR="00F31E99">
        <w:rPr>
          <w:sz w:val="24"/>
          <w:szCs w:val="24"/>
        </w:rPr>
        <w:t xml:space="preserve"> Also, note the colour of the star in the “White light disk” display, and report the value of the </w:t>
      </w:r>
      <w:r w:rsidR="00F31E99">
        <w:rPr>
          <w:i/>
          <w:sz w:val="24"/>
          <w:szCs w:val="24"/>
        </w:rPr>
        <w:t>B-V</w:t>
      </w:r>
      <w:r w:rsidR="00F31E99">
        <w:rPr>
          <w:sz w:val="24"/>
          <w:szCs w:val="24"/>
        </w:rPr>
        <w:t xml:space="preserve"> color index for the model with your reported value of </w:t>
      </w:r>
      <w:proofErr w:type="spellStart"/>
      <w:r w:rsidR="00F31E99" w:rsidRPr="003165D2">
        <w:rPr>
          <w:i/>
          <w:sz w:val="24"/>
          <w:szCs w:val="24"/>
        </w:rPr>
        <w:t>T</w:t>
      </w:r>
      <w:r w:rsidR="00F31E99" w:rsidRPr="003165D2">
        <w:rPr>
          <w:sz w:val="24"/>
          <w:szCs w:val="24"/>
          <w:vertAlign w:val="subscript"/>
        </w:rPr>
        <w:t>eff</w:t>
      </w:r>
      <w:proofErr w:type="spellEnd"/>
      <w:r w:rsidR="00F31E99">
        <w:rPr>
          <w:sz w:val="24"/>
          <w:szCs w:val="24"/>
        </w:rPr>
        <w:t>.</w:t>
      </w:r>
    </w:p>
    <w:p w:rsidR="00DA32B7" w:rsidRDefault="00AD451C" w:rsidP="00DA32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Through trial modelling with different input </w:t>
      </w:r>
      <w:proofErr w:type="spellStart"/>
      <w:r w:rsidRPr="003165D2">
        <w:rPr>
          <w:i/>
          <w:sz w:val="24"/>
          <w:szCs w:val="24"/>
        </w:rPr>
        <w:t>T</w:t>
      </w:r>
      <w:r w:rsidRPr="003165D2">
        <w:rPr>
          <w:sz w:val="24"/>
          <w:szCs w:val="24"/>
          <w:vertAlign w:val="subscript"/>
        </w:rPr>
        <w:t>eff</w:t>
      </w:r>
      <w:proofErr w:type="spellEnd"/>
      <w:r>
        <w:rPr>
          <w:sz w:val="24"/>
          <w:szCs w:val="24"/>
        </w:rPr>
        <w:t xml:space="preserve"> values, estimate the value of </w:t>
      </w:r>
      <w:proofErr w:type="spellStart"/>
      <w:r w:rsidRPr="003165D2">
        <w:rPr>
          <w:i/>
          <w:sz w:val="24"/>
          <w:szCs w:val="24"/>
        </w:rPr>
        <w:t>T</w:t>
      </w:r>
      <w:r w:rsidRPr="003165D2">
        <w:rPr>
          <w:sz w:val="24"/>
          <w:szCs w:val="24"/>
          <w:vertAlign w:val="subscript"/>
        </w:rPr>
        <w:t>eff</w:t>
      </w:r>
      <w:proofErr w:type="spellEnd"/>
      <w:r>
        <w:rPr>
          <w:sz w:val="24"/>
          <w:szCs w:val="24"/>
        </w:rPr>
        <w:t xml:space="preserve"> at which the </w:t>
      </w:r>
      <w:proofErr w:type="spellStart"/>
      <w:r>
        <w:rPr>
          <w:sz w:val="24"/>
          <w:szCs w:val="24"/>
        </w:rPr>
        <w:t>Balmer</w:t>
      </w:r>
      <w:proofErr w:type="spellEnd"/>
      <w:r>
        <w:rPr>
          <w:sz w:val="24"/>
          <w:szCs w:val="24"/>
        </w:rPr>
        <w:t xml:space="preserve"> lines </w:t>
      </w:r>
      <w:r w:rsidR="00C33D31">
        <w:rPr>
          <w:sz w:val="24"/>
          <w:szCs w:val="24"/>
        </w:rPr>
        <w:t xml:space="preserve">reach </w:t>
      </w:r>
      <w:r w:rsidR="00C33D31" w:rsidRPr="00AD451C">
        <w:rPr>
          <w:i/>
          <w:sz w:val="24"/>
          <w:szCs w:val="24"/>
        </w:rPr>
        <w:t>maximum strength</w:t>
      </w:r>
      <w:r w:rsidR="00C33D31">
        <w:rPr>
          <w:sz w:val="24"/>
          <w:szCs w:val="24"/>
        </w:rPr>
        <w:t xml:space="preserve"> as judged from the “Visual spectrum” display.  </w:t>
      </w:r>
      <w:r>
        <w:rPr>
          <w:sz w:val="24"/>
          <w:szCs w:val="24"/>
        </w:rPr>
        <w:t xml:space="preserve">This will be tricky – the lines have a broad strength maximum as a function of </w:t>
      </w:r>
      <w:proofErr w:type="spellStart"/>
      <w:r w:rsidRPr="003165D2">
        <w:rPr>
          <w:i/>
          <w:sz w:val="24"/>
          <w:szCs w:val="24"/>
        </w:rPr>
        <w:t>T</w:t>
      </w:r>
      <w:r w:rsidRPr="003165D2">
        <w:rPr>
          <w:sz w:val="24"/>
          <w:szCs w:val="24"/>
          <w:vertAlign w:val="subscript"/>
        </w:rPr>
        <w:t>eff</w:t>
      </w:r>
      <w:proofErr w:type="spellEnd"/>
      <w:r>
        <w:rPr>
          <w:sz w:val="24"/>
          <w:szCs w:val="24"/>
        </w:rPr>
        <w:t xml:space="preserve"> – it will be </w:t>
      </w:r>
      <w:r w:rsidRPr="00F31E99">
        <w:rPr>
          <w:i/>
          <w:sz w:val="24"/>
          <w:szCs w:val="24"/>
        </w:rPr>
        <w:t xml:space="preserve">important </w:t>
      </w:r>
      <w:r>
        <w:rPr>
          <w:sz w:val="24"/>
          <w:szCs w:val="24"/>
        </w:rPr>
        <w:t xml:space="preserve">here to report an </w:t>
      </w:r>
      <w:r w:rsidRPr="00C33D31">
        <w:rPr>
          <w:i/>
          <w:sz w:val="24"/>
          <w:szCs w:val="24"/>
        </w:rPr>
        <w:t>uncertainty</w:t>
      </w:r>
      <w:r>
        <w:rPr>
          <w:sz w:val="24"/>
          <w:szCs w:val="24"/>
        </w:rPr>
        <w:t xml:space="preserve">, </w:t>
      </w:r>
      <w:proofErr w:type="spellStart"/>
      <w:r w:rsidRPr="00C33D31">
        <w:rPr>
          <w:i/>
          <w:sz w:val="24"/>
          <w:szCs w:val="24"/>
        </w:rPr>
        <w:t>Δ</w:t>
      </w:r>
      <w:r w:rsidRPr="003165D2">
        <w:rPr>
          <w:i/>
          <w:sz w:val="24"/>
          <w:szCs w:val="24"/>
        </w:rPr>
        <w:t>T</w:t>
      </w:r>
      <w:r w:rsidRPr="003165D2">
        <w:rPr>
          <w:sz w:val="24"/>
          <w:szCs w:val="24"/>
          <w:vertAlign w:val="subscript"/>
        </w:rPr>
        <w:t>eff</w:t>
      </w:r>
      <w:proofErr w:type="spellEnd"/>
      <w:r>
        <w:rPr>
          <w:sz w:val="24"/>
          <w:szCs w:val="24"/>
        </w:rPr>
        <w:t xml:space="preserve">, as well as a </w:t>
      </w:r>
      <w:proofErr w:type="spellStart"/>
      <w:r w:rsidRPr="003165D2">
        <w:rPr>
          <w:i/>
          <w:sz w:val="24"/>
          <w:szCs w:val="24"/>
        </w:rPr>
        <w:t>T</w:t>
      </w:r>
      <w:r w:rsidRPr="003165D2">
        <w:rPr>
          <w:sz w:val="24"/>
          <w:szCs w:val="24"/>
          <w:vertAlign w:val="subscript"/>
        </w:rPr>
        <w:t>eff</w:t>
      </w:r>
      <w:proofErr w:type="spellEnd"/>
      <w:r>
        <w:rPr>
          <w:sz w:val="24"/>
          <w:szCs w:val="24"/>
        </w:rPr>
        <w:t xml:space="preserve"> </w:t>
      </w:r>
      <w:r w:rsidR="00DA32B7">
        <w:rPr>
          <w:sz w:val="24"/>
          <w:szCs w:val="24"/>
        </w:rPr>
        <w:t xml:space="preserve">value itself. </w:t>
      </w:r>
    </w:p>
    <w:p w:rsidR="00AD451C" w:rsidRDefault="00AD451C" w:rsidP="00C84F33">
      <w:pPr>
        <w:pStyle w:val="ListParagraph"/>
        <w:rPr>
          <w:sz w:val="24"/>
          <w:szCs w:val="24"/>
        </w:rPr>
      </w:pPr>
      <w:r w:rsidRPr="00DA32B7">
        <w:rPr>
          <w:i/>
          <w:sz w:val="24"/>
          <w:szCs w:val="24"/>
        </w:rPr>
        <w:t>Tip</w:t>
      </w:r>
      <w:r w:rsidRPr="00DA32B7">
        <w:rPr>
          <w:sz w:val="24"/>
          <w:szCs w:val="24"/>
        </w:rPr>
        <w:t xml:space="preserve">: </w:t>
      </w:r>
      <w:r w:rsidRPr="00DA32B7">
        <w:rPr>
          <w:i/>
          <w:sz w:val="24"/>
          <w:szCs w:val="24"/>
        </w:rPr>
        <w:t xml:space="preserve">Note </w:t>
      </w:r>
      <w:r w:rsidRPr="00DA32B7">
        <w:rPr>
          <w:sz w:val="24"/>
          <w:szCs w:val="24"/>
        </w:rPr>
        <w:t xml:space="preserve">that you have already bracketed the </w:t>
      </w:r>
      <w:proofErr w:type="spellStart"/>
      <w:r w:rsidRPr="00DA32B7">
        <w:rPr>
          <w:i/>
          <w:sz w:val="24"/>
          <w:szCs w:val="24"/>
        </w:rPr>
        <w:t>T</w:t>
      </w:r>
      <w:r w:rsidRPr="00DA32B7">
        <w:rPr>
          <w:sz w:val="24"/>
          <w:szCs w:val="24"/>
          <w:vertAlign w:val="subscript"/>
        </w:rPr>
        <w:t>eff</w:t>
      </w:r>
      <w:proofErr w:type="spellEnd"/>
      <w:r w:rsidRPr="00DA32B7">
        <w:rPr>
          <w:sz w:val="24"/>
          <w:szCs w:val="24"/>
        </w:rPr>
        <w:t xml:space="preserve"> value you’r</w:t>
      </w:r>
      <w:r w:rsidR="00500A4C">
        <w:rPr>
          <w:sz w:val="24"/>
          <w:szCs w:val="24"/>
        </w:rPr>
        <w:t>e looking for her in steps 1) and 2</w:t>
      </w:r>
      <w:r w:rsidRPr="00DA32B7">
        <w:rPr>
          <w:sz w:val="24"/>
          <w:szCs w:val="24"/>
        </w:rPr>
        <w:t xml:space="preserve">).  </w:t>
      </w:r>
      <w:r w:rsidR="00F31E99">
        <w:rPr>
          <w:sz w:val="24"/>
          <w:szCs w:val="24"/>
        </w:rPr>
        <w:t xml:space="preserve">Also, note the colour of the star in the “White light disk” display, and report the value of the </w:t>
      </w:r>
      <w:r w:rsidR="00F31E99">
        <w:rPr>
          <w:i/>
          <w:sz w:val="24"/>
          <w:szCs w:val="24"/>
        </w:rPr>
        <w:t>B-V</w:t>
      </w:r>
      <w:r w:rsidR="00F31E99">
        <w:rPr>
          <w:sz w:val="24"/>
          <w:szCs w:val="24"/>
        </w:rPr>
        <w:t xml:space="preserve"> color index for the model with your reported value of </w:t>
      </w:r>
      <w:proofErr w:type="spellStart"/>
      <w:r w:rsidR="00F31E99" w:rsidRPr="003165D2">
        <w:rPr>
          <w:i/>
          <w:sz w:val="24"/>
          <w:szCs w:val="24"/>
        </w:rPr>
        <w:t>T</w:t>
      </w:r>
      <w:r w:rsidR="00F31E99" w:rsidRPr="003165D2">
        <w:rPr>
          <w:sz w:val="24"/>
          <w:szCs w:val="24"/>
          <w:vertAlign w:val="subscript"/>
        </w:rPr>
        <w:t>eff</w:t>
      </w:r>
      <w:proofErr w:type="spellEnd"/>
      <w:r w:rsidR="00F31E99">
        <w:rPr>
          <w:sz w:val="24"/>
          <w:szCs w:val="24"/>
        </w:rPr>
        <w:t>.</w:t>
      </w:r>
      <w:r w:rsidR="00C84F33">
        <w:rPr>
          <w:sz w:val="24"/>
          <w:szCs w:val="24"/>
        </w:rPr>
        <w:t xml:space="preserve">  For this step, also report the uncertainty in colour, </w:t>
      </w:r>
      <w:r w:rsidR="00C84F33" w:rsidRPr="00C33D31">
        <w:rPr>
          <w:i/>
          <w:sz w:val="24"/>
          <w:szCs w:val="24"/>
        </w:rPr>
        <w:t>Δ</w:t>
      </w:r>
      <w:r w:rsidR="00C84F33">
        <w:rPr>
          <w:i/>
          <w:sz w:val="24"/>
          <w:szCs w:val="24"/>
        </w:rPr>
        <w:t>B-V</w:t>
      </w:r>
      <w:r w:rsidR="00C84F33">
        <w:rPr>
          <w:sz w:val="24"/>
          <w:szCs w:val="24"/>
        </w:rPr>
        <w:t xml:space="preserve">, corresponding to </w:t>
      </w:r>
      <w:proofErr w:type="spellStart"/>
      <w:r w:rsidR="00C84F33" w:rsidRPr="00C33D31">
        <w:rPr>
          <w:i/>
          <w:sz w:val="24"/>
          <w:szCs w:val="24"/>
        </w:rPr>
        <w:t>Δ</w:t>
      </w:r>
      <w:r w:rsidR="00C84F33" w:rsidRPr="003165D2">
        <w:rPr>
          <w:i/>
          <w:sz w:val="24"/>
          <w:szCs w:val="24"/>
        </w:rPr>
        <w:t>T</w:t>
      </w:r>
      <w:r w:rsidR="00C84F33" w:rsidRPr="003165D2">
        <w:rPr>
          <w:sz w:val="24"/>
          <w:szCs w:val="24"/>
          <w:vertAlign w:val="subscript"/>
        </w:rPr>
        <w:t>eff</w:t>
      </w:r>
      <w:proofErr w:type="spellEnd"/>
      <w:r w:rsidR="00C84F33">
        <w:rPr>
          <w:sz w:val="24"/>
          <w:szCs w:val="24"/>
        </w:rPr>
        <w:t>.</w:t>
      </w:r>
      <w:r w:rsidR="004E7A7D">
        <w:rPr>
          <w:sz w:val="24"/>
          <w:szCs w:val="24"/>
        </w:rPr>
        <w:t xml:space="preserve">  </w:t>
      </w:r>
    </w:p>
    <w:p w:rsidR="004E7A7D" w:rsidRDefault="004E7A7D" w:rsidP="00C84F33">
      <w:pPr>
        <w:pStyle w:val="ListParagraph"/>
        <w:rPr>
          <w:b/>
          <w:sz w:val="24"/>
          <w:szCs w:val="24"/>
        </w:rPr>
      </w:pPr>
      <w:r w:rsidRPr="004E7A7D">
        <w:rPr>
          <w:b/>
          <w:sz w:val="24"/>
          <w:szCs w:val="24"/>
        </w:rPr>
        <w:t xml:space="preserve">Only proceed to </w:t>
      </w:r>
      <w:r w:rsidR="002B7F9E">
        <w:rPr>
          <w:b/>
          <w:sz w:val="24"/>
          <w:szCs w:val="24"/>
        </w:rPr>
        <w:t xml:space="preserve">the Analysis </w:t>
      </w:r>
      <w:r w:rsidRPr="004E7A7D">
        <w:rPr>
          <w:b/>
          <w:sz w:val="24"/>
          <w:szCs w:val="24"/>
        </w:rPr>
        <w:t xml:space="preserve">once you’ve completed this step.  </w:t>
      </w:r>
    </w:p>
    <w:p w:rsidR="002B7F9E" w:rsidRDefault="002B7F9E" w:rsidP="002B7F9E">
      <w:pPr>
        <w:rPr>
          <w:b/>
          <w:sz w:val="24"/>
          <w:szCs w:val="24"/>
        </w:rPr>
      </w:pPr>
      <w:r>
        <w:rPr>
          <w:b/>
          <w:sz w:val="24"/>
          <w:szCs w:val="24"/>
        </w:rPr>
        <w:t>Analysis &amp; Discussion</w:t>
      </w:r>
      <w:r w:rsidRPr="00E90589">
        <w:rPr>
          <w:b/>
          <w:sz w:val="24"/>
          <w:szCs w:val="24"/>
        </w:rPr>
        <w:t>:</w:t>
      </w:r>
    </w:p>
    <w:p w:rsidR="00DA32B7" w:rsidRDefault="004E7A7D" w:rsidP="002B7F9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B7F9E">
        <w:rPr>
          <w:sz w:val="24"/>
          <w:szCs w:val="24"/>
        </w:rPr>
        <w:t>I</w:t>
      </w:r>
      <w:r w:rsidR="00DA32B7" w:rsidRPr="002B7F9E">
        <w:rPr>
          <w:sz w:val="24"/>
          <w:szCs w:val="24"/>
        </w:rPr>
        <w:t xml:space="preserve">n the “samples” input panel, check the radio button labeled “Vega”.  Hit the “Model” button – </w:t>
      </w:r>
      <w:proofErr w:type="spellStart"/>
      <w:r w:rsidR="004D023E">
        <w:rPr>
          <w:sz w:val="24"/>
          <w:szCs w:val="24"/>
        </w:rPr>
        <w:t>ChromaStar</w:t>
      </w:r>
      <w:proofErr w:type="spellEnd"/>
      <w:r w:rsidR="00DA32B7" w:rsidRPr="002B7F9E">
        <w:rPr>
          <w:sz w:val="24"/>
          <w:szCs w:val="24"/>
        </w:rPr>
        <w:t xml:space="preserve"> is now modeling this star.  </w:t>
      </w:r>
      <w:r w:rsidRPr="002B7F9E">
        <w:rPr>
          <w:sz w:val="24"/>
          <w:szCs w:val="24"/>
        </w:rPr>
        <w:t xml:space="preserve">You should </w:t>
      </w:r>
      <w:r w:rsidRPr="002B7F9E">
        <w:rPr>
          <w:i/>
          <w:sz w:val="24"/>
          <w:szCs w:val="24"/>
        </w:rPr>
        <w:t>confirm</w:t>
      </w:r>
      <w:r w:rsidRPr="002B7F9E">
        <w:rPr>
          <w:sz w:val="24"/>
          <w:szCs w:val="24"/>
        </w:rPr>
        <w:t xml:space="preserve"> this:  In the “stellar” panel the value of </w:t>
      </w:r>
      <w:proofErr w:type="spellStart"/>
      <w:r w:rsidRPr="002B7F9E">
        <w:rPr>
          <w:i/>
          <w:sz w:val="24"/>
          <w:szCs w:val="24"/>
        </w:rPr>
        <w:t>T</w:t>
      </w:r>
      <w:r w:rsidRPr="002B7F9E">
        <w:rPr>
          <w:sz w:val="24"/>
          <w:szCs w:val="24"/>
          <w:vertAlign w:val="subscript"/>
        </w:rPr>
        <w:t>eff</w:t>
      </w:r>
      <w:proofErr w:type="spellEnd"/>
      <w:r w:rsidRPr="002B7F9E">
        <w:rPr>
          <w:sz w:val="24"/>
          <w:szCs w:val="24"/>
        </w:rPr>
        <w:t xml:space="preserve"> should now be 9550 K, the value of log </w:t>
      </w:r>
      <w:r w:rsidRPr="002B7F9E">
        <w:rPr>
          <w:i/>
          <w:sz w:val="24"/>
          <w:szCs w:val="24"/>
        </w:rPr>
        <w:t>g</w:t>
      </w:r>
      <w:r w:rsidRPr="002B7F9E">
        <w:rPr>
          <w:sz w:val="24"/>
          <w:szCs w:val="24"/>
        </w:rPr>
        <w:t xml:space="preserve"> should be 3.95, and the value of the metal content should now be -0.5.  </w:t>
      </w:r>
      <w:r w:rsidR="00DA32B7" w:rsidRPr="002B7F9E">
        <w:rPr>
          <w:i/>
          <w:sz w:val="24"/>
          <w:szCs w:val="24"/>
        </w:rPr>
        <w:t>Caution</w:t>
      </w:r>
      <w:r w:rsidR="00DA32B7" w:rsidRPr="002B7F9E">
        <w:rPr>
          <w:sz w:val="24"/>
          <w:szCs w:val="24"/>
        </w:rPr>
        <w:t xml:space="preserve">:  If you “reload” the </w:t>
      </w:r>
      <w:proofErr w:type="spellStart"/>
      <w:r w:rsidR="004D023E">
        <w:rPr>
          <w:sz w:val="24"/>
          <w:szCs w:val="24"/>
        </w:rPr>
        <w:t>ChromaStar</w:t>
      </w:r>
      <w:proofErr w:type="spellEnd"/>
      <w:r w:rsidR="00DA32B7" w:rsidRPr="002B7F9E">
        <w:rPr>
          <w:sz w:val="24"/>
          <w:szCs w:val="24"/>
        </w:rPr>
        <w:t xml:space="preserve"> page for any reason </w:t>
      </w:r>
      <w:r w:rsidR="00481F5E" w:rsidRPr="002B7F9E">
        <w:rPr>
          <w:sz w:val="24"/>
          <w:szCs w:val="24"/>
        </w:rPr>
        <w:t xml:space="preserve">at this point in </w:t>
      </w:r>
      <w:r w:rsidR="00DA32B7" w:rsidRPr="002B7F9E">
        <w:rPr>
          <w:sz w:val="24"/>
          <w:szCs w:val="24"/>
        </w:rPr>
        <w:t xml:space="preserve">the procedure, the </w:t>
      </w:r>
      <w:r w:rsidR="00481F5E" w:rsidRPr="002B7F9E">
        <w:rPr>
          <w:sz w:val="24"/>
          <w:szCs w:val="24"/>
        </w:rPr>
        <w:t>Vega “sample” star</w:t>
      </w:r>
      <w:r w:rsidR="00DA32B7" w:rsidRPr="002B7F9E">
        <w:rPr>
          <w:sz w:val="24"/>
          <w:szCs w:val="24"/>
        </w:rPr>
        <w:t xml:space="preserve"> will become deselected, and you will have to select it again!</w:t>
      </w:r>
      <w:r w:rsidR="00481F5E" w:rsidRPr="002B7F9E">
        <w:rPr>
          <w:sz w:val="24"/>
          <w:szCs w:val="24"/>
        </w:rPr>
        <w:t xml:space="preserve">  </w:t>
      </w:r>
    </w:p>
    <w:p w:rsidR="002B7F9E" w:rsidRDefault="0025658B" w:rsidP="002B7F9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B7F9E">
        <w:rPr>
          <w:sz w:val="24"/>
          <w:szCs w:val="24"/>
        </w:rPr>
        <w:t xml:space="preserve">Vega is an MK </w:t>
      </w:r>
      <w:r w:rsidRPr="002B7F9E">
        <w:rPr>
          <w:i/>
          <w:sz w:val="24"/>
          <w:szCs w:val="24"/>
        </w:rPr>
        <w:t>classification standard</w:t>
      </w:r>
      <w:r w:rsidRPr="002B7F9E">
        <w:rPr>
          <w:sz w:val="24"/>
          <w:szCs w:val="24"/>
        </w:rPr>
        <w:t xml:space="preserve"> - it</w:t>
      </w:r>
      <w:r w:rsidR="00481F5E" w:rsidRPr="002B7F9E">
        <w:rPr>
          <w:sz w:val="24"/>
          <w:szCs w:val="24"/>
        </w:rPr>
        <w:t xml:space="preserve"> </w:t>
      </w:r>
      <w:r w:rsidR="00481F5E" w:rsidRPr="002B7F9E">
        <w:rPr>
          <w:i/>
          <w:sz w:val="24"/>
          <w:szCs w:val="24"/>
        </w:rPr>
        <w:t>defines</w:t>
      </w:r>
      <w:r w:rsidR="00481F5E" w:rsidRPr="002B7F9E">
        <w:rPr>
          <w:sz w:val="24"/>
          <w:szCs w:val="24"/>
        </w:rPr>
        <w:t xml:space="preserve"> the A0 spectral class in the MK system</w:t>
      </w:r>
      <w:r w:rsidR="00704E37" w:rsidRPr="002B7F9E">
        <w:rPr>
          <w:sz w:val="24"/>
          <w:szCs w:val="24"/>
        </w:rPr>
        <w:t xml:space="preserve"> – and</w:t>
      </w:r>
      <w:r w:rsidR="00DF16E2" w:rsidRPr="002B7F9E">
        <w:rPr>
          <w:sz w:val="24"/>
          <w:szCs w:val="24"/>
        </w:rPr>
        <w:t>,</w:t>
      </w:r>
      <w:r w:rsidR="00704E37" w:rsidRPr="002B7F9E">
        <w:rPr>
          <w:sz w:val="24"/>
          <w:szCs w:val="24"/>
        </w:rPr>
        <w:t xml:space="preserve"> b</w:t>
      </w:r>
      <w:r w:rsidRPr="002B7F9E">
        <w:rPr>
          <w:sz w:val="24"/>
          <w:szCs w:val="24"/>
        </w:rPr>
        <w:t xml:space="preserve">y </w:t>
      </w:r>
      <w:r w:rsidRPr="002B7F9E">
        <w:rPr>
          <w:i/>
          <w:sz w:val="24"/>
          <w:szCs w:val="24"/>
        </w:rPr>
        <w:t>definition</w:t>
      </w:r>
      <w:r w:rsidR="0013462F">
        <w:rPr>
          <w:sz w:val="24"/>
          <w:szCs w:val="24"/>
        </w:rPr>
        <w:t>, A0 stars</w:t>
      </w:r>
      <w:r w:rsidR="00DF16E2" w:rsidRPr="002B7F9E">
        <w:rPr>
          <w:sz w:val="24"/>
          <w:szCs w:val="24"/>
        </w:rPr>
        <w:t xml:space="preserve"> have the strongest </w:t>
      </w:r>
      <w:proofErr w:type="spellStart"/>
      <w:r w:rsidR="00DF16E2" w:rsidRPr="002B7F9E">
        <w:rPr>
          <w:sz w:val="24"/>
          <w:szCs w:val="24"/>
        </w:rPr>
        <w:t>Balmer</w:t>
      </w:r>
      <w:proofErr w:type="spellEnd"/>
      <w:r w:rsidR="00DF16E2" w:rsidRPr="002B7F9E">
        <w:rPr>
          <w:sz w:val="24"/>
          <w:szCs w:val="24"/>
        </w:rPr>
        <w:t xml:space="preserve"> lines.  Therefore, stars of</w:t>
      </w:r>
      <w:r w:rsidR="00704E37" w:rsidRPr="002B7F9E">
        <w:rPr>
          <w:sz w:val="24"/>
          <w:szCs w:val="24"/>
        </w:rPr>
        <w:t xml:space="preserve"> </w:t>
      </w:r>
      <w:proofErr w:type="spellStart"/>
      <w:r w:rsidR="00DF16E2" w:rsidRPr="002B7F9E">
        <w:rPr>
          <w:i/>
          <w:sz w:val="24"/>
          <w:szCs w:val="24"/>
        </w:rPr>
        <w:t>T</w:t>
      </w:r>
      <w:r w:rsidR="00DF16E2" w:rsidRPr="002B7F9E">
        <w:rPr>
          <w:sz w:val="24"/>
          <w:szCs w:val="24"/>
          <w:vertAlign w:val="subscript"/>
        </w:rPr>
        <w:t>eff</w:t>
      </w:r>
      <w:proofErr w:type="spellEnd"/>
      <w:r w:rsidR="00DF16E2" w:rsidRPr="002B7F9E">
        <w:rPr>
          <w:sz w:val="24"/>
          <w:szCs w:val="24"/>
        </w:rPr>
        <w:t xml:space="preserve"> </w:t>
      </w:r>
      <w:r w:rsidR="00DF16E2" w:rsidRPr="002B7F9E">
        <w:rPr>
          <w:i/>
          <w:sz w:val="24"/>
          <w:szCs w:val="24"/>
        </w:rPr>
        <w:t>approximately</w:t>
      </w:r>
      <w:r w:rsidR="00DF16E2" w:rsidRPr="002B7F9E">
        <w:rPr>
          <w:sz w:val="24"/>
          <w:szCs w:val="24"/>
        </w:rPr>
        <w:t xml:space="preserve"> equal to 9550 K</w:t>
      </w:r>
      <w:r w:rsidR="00704E37" w:rsidRPr="002B7F9E">
        <w:rPr>
          <w:sz w:val="24"/>
          <w:szCs w:val="24"/>
        </w:rPr>
        <w:t xml:space="preserve"> </w:t>
      </w:r>
      <w:r w:rsidR="00DF16E2" w:rsidRPr="002B7F9E">
        <w:rPr>
          <w:sz w:val="24"/>
          <w:szCs w:val="24"/>
        </w:rPr>
        <w:t xml:space="preserve">have the strongest </w:t>
      </w:r>
      <w:proofErr w:type="spellStart"/>
      <w:r w:rsidR="00DF16E2" w:rsidRPr="002B7F9E">
        <w:rPr>
          <w:sz w:val="24"/>
          <w:szCs w:val="24"/>
        </w:rPr>
        <w:t>Balmer</w:t>
      </w:r>
      <w:proofErr w:type="spellEnd"/>
      <w:r w:rsidR="00DF16E2" w:rsidRPr="002B7F9E">
        <w:rPr>
          <w:sz w:val="24"/>
          <w:szCs w:val="24"/>
        </w:rPr>
        <w:t xml:space="preserve"> lines</w:t>
      </w:r>
      <w:r w:rsidR="00D30791" w:rsidRPr="002B7F9E">
        <w:rPr>
          <w:sz w:val="24"/>
          <w:szCs w:val="24"/>
        </w:rPr>
        <w:t xml:space="preserve">, and we can take this as the </w:t>
      </w:r>
      <w:r w:rsidR="00D30791" w:rsidRPr="002B7F9E">
        <w:rPr>
          <w:i/>
          <w:sz w:val="24"/>
          <w:szCs w:val="24"/>
        </w:rPr>
        <w:t>accepted value</w:t>
      </w:r>
      <w:r w:rsidR="00DF16E2" w:rsidRPr="002B7F9E">
        <w:rPr>
          <w:sz w:val="24"/>
          <w:szCs w:val="24"/>
        </w:rPr>
        <w:t xml:space="preserve">.  </w:t>
      </w:r>
      <w:r w:rsidR="00D30791" w:rsidRPr="002B7F9E">
        <w:rPr>
          <w:sz w:val="24"/>
          <w:szCs w:val="24"/>
        </w:rPr>
        <w:t xml:space="preserve">Does your derived value of </w:t>
      </w:r>
      <w:proofErr w:type="spellStart"/>
      <w:r w:rsidR="00D30791" w:rsidRPr="002B7F9E">
        <w:rPr>
          <w:i/>
          <w:sz w:val="24"/>
          <w:szCs w:val="24"/>
        </w:rPr>
        <w:t>T</w:t>
      </w:r>
      <w:r w:rsidR="00D30791" w:rsidRPr="002B7F9E">
        <w:rPr>
          <w:sz w:val="24"/>
          <w:szCs w:val="24"/>
          <w:vertAlign w:val="subscript"/>
        </w:rPr>
        <w:t>eff</w:t>
      </w:r>
      <w:proofErr w:type="spellEnd"/>
      <w:r w:rsidR="00D30791" w:rsidRPr="002B7F9E">
        <w:rPr>
          <w:sz w:val="24"/>
          <w:szCs w:val="24"/>
        </w:rPr>
        <w:t xml:space="preserve"> from step 3) agree, </w:t>
      </w:r>
      <w:r w:rsidR="00D30791" w:rsidRPr="002B7F9E">
        <w:rPr>
          <w:i/>
          <w:sz w:val="24"/>
          <w:szCs w:val="24"/>
        </w:rPr>
        <w:t>to within your uncertainty</w:t>
      </w:r>
      <w:r w:rsidR="00D30791" w:rsidRPr="002B7F9E">
        <w:rPr>
          <w:sz w:val="24"/>
          <w:szCs w:val="24"/>
        </w:rPr>
        <w:t xml:space="preserve">, </w:t>
      </w:r>
      <w:proofErr w:type="spellStart"/>
      <w:r w:rsidR="0013462F" w:rsidRPr="00C33D31">
        <w:rPr>
          <w:i/>
          <w:sz w:val="24"/>
          <w:szCs w:val="24"/>
        </w:rPr>
        <w:t>Δ</w:t>
      </w:r>
      <w:r w:rsidR="0013462F" w:rsidRPr="003165D2">
        <w:rPr>
          <w:i/>
          <w:sz w:val="24"/>
          <w:szCs w:val="24"/>
        </w:rPr>
        <w:t>T</w:t>
      </w:r>
      <w:r w:rsidR="0013462F" w:rsidRPr="003165D2">
        <w:rPr>
          <w:sz w:val="24"/>
          <w:szCs w:val="24"/>
          <w:vertAlign w:val="subscript"/>
        </w:rPr>
        <w:t>eff</w:t>
      </w:r>
      <w:proofErr w:type="spellEnd"/>
      <w:r w:rsidR="0013462F">
        <w:rPr>
          <w:sz w:val="24"/>
          <w:szCs w:val="24"/>
        </w:rPr>
        <w:t xml:space="preserve">, </w:t>
      </w:r>
      <w:r w:rsidR="00D30791" w:rsidRPr="002B7F9E">
        <w:rPr>
          <w:sz w:val="24"/>
          <w:szCs w:val="24"/>
        </w:rPr>
        <w:t>with the accepted value?  (You may need to dust off your 1</w:t>
      </w:r>
      <w:r w:rsidR="00D30791" w:rsidRPr="002B7F9E">
        <w:rPr>
          <w:sz w:val="24"/>
          <w:szCs w:val="24"/>
          <w:vertAlign w:val="superscript"/>
        </w:rPr>
        <w:t>st</w:t>
      </w:r>
      <w:r w:rsidR="00D30791" w:rsidRPr="002B7F9E">
        <w:rPr>
          <w:sz w:val="24"/>
          <w:szCs w:val="24"/>
        </w:rPr>
        <w:t xml:space="preserve"> year physics lab skills when it comes to the meaning of “agreement”!).  </w:t>
      </w:r>
      <w:r w:rsidR="00D30791" w:rsidRPr="002B7F9E">
        <w:rPr>
          <w:i/>
          <w:sz w:val="24"/>
          <w:szCs w:val="24"/>
        </w:rPr>
        <w:t>Note</w:t>
      </w:r>
      <w:r w:rsidR="00D30791" w:rsidRPr="002B7F9E">
        <w:rPr>
          <w:sz w:val="24"/>
          <w:szCs w:val="24"/>
        </w:rPr>
        <w:t xml:space="preserve"> that you </w:t>
      </w:r>
      <w:r w:rsidR="00D30791" w:rsidRPr="002B7F9E">
        <w:rPr>
          <w:i/>
          <w:sz w:val="24"/>
          <w:szCs w:val="24"/>
        </w:rPr>
        <w:t xml:space="preserve">will </w:t>
      </w:r>
      <w:r w:rsidR="00D30791" w:rsidRPr="002B7F9E">
        <w:rPr>
          <w:b/>
          <w:i/>
          <w:sz w:val="24"/>
          <w:szCs w:val="24"/>
        </w:rPr>
        <w:t>not</w:t>
      </w:r>
      <w:r w:rsidR="00D30791" w:rsidRPr="002B7F9E">
        <w:rPr>
          <w:i/>
          <w:sz w:val="24"/>
          <w:szCs w:val="24"/>
        </w:rPr>
        <w:t xml:space="preserve"> lose marks</w:t>
      </w:r>
      <w:r w:rsidR="00D30791" w:rsidRPr="002B7F9E">
        <w:rPr>
          <w:sz w:val="24"/>
          <w:szCs w:val="24"/>
        </w:rPr>
        <w:t xml:space="preserve"> if your result does not agree with the accepted one, but you </w:t>
      </w:r>
      <w:r w:rsidR="00D30791" w:rsidRPr="002B7F9E">
        <w:rPr>
          <w:i/>
          <w:sz w:val="24"/>
          <w:szCs w:val="24"/>
        </w:rPr>
        <w:t>will lose marks</w:t>
      </w:r>
      <w:r w:rsidR="00D30791" w:rsidRPr="002B7F9E">
        <w:rPr>
          <w:sz w:val="24"/>
          <w:szCs w:val="24"/>
        </w:rPr>
        <w:t xml:space="preserve"> if your statement is not supported by the values of the accepted </w:t>
      </w:r>
      <w:proofErr w:type="spellStart"/>
      <w:r w:rsidR="00D30791" w:rsidRPr="002B7F9E">
        <w:rPr>
          <w:i/>
          <w:sz w:val="24"/>
          <w:szCs w:val="24"/>
        </w:rPr>
        <w:t>T</w:t>
      </w:r>
      <w:r w:rsidR="00D30791" w:rsidRPr="002B7F9E">
        <w:rPr>
          <w:sz w:val="24"/>
          <w:szCs w:val="24"/>
          <w:vertAlign w:val="subscript"/>
        </w:rPr>
        <w:t>eff</w:t>
      </w:r>
      <w:proofErr w:type="spellEnd"/>
      <w:r w:rsidR="00D30791" w:rsidRPr="002B7F9E">
        <w:rPr>
          <w:sz w:val="24"/>
          <w:szCs w:val="24"/>
        </w:rPr>
        <w:t xml:space="preserve">, your derived </w:t>
      </w:r>
      <w:proofErr w:type="spellStart"/>
      <w:r w:rsidR="00D30791" w:rsidRPr="002B7F9E">
        <w:rPr>
          <w:i/>
          <w:sz w:val="24"/>
          <w:szCs w:val="24"/>
        </w:rPr>
        <w:t>T</w:t>
      </w:r>
      <w:r w:rsidR="00D30791" w:rsidRPr="002B7F9E">
        <w:rPr>
          <w:sz w:val="24"/>
          <w:szCs w:val="24"/>
          <w:vertAlign w:val="subscript"/>
        </w:rPr>
        <w:t>eff</w:t>
      </w:r>
      <w:proofErr w:type="spellEnd"/>
      <w:r w:rsidR="00D30791" w:rsidRPr="002B7F9E">
        <w:rPr>
          <w:sz w:val="24"/>
          <w:szCs w:val="24"/>
        </w:rPr>
        <w:t xml:space="preserve">, and your </w:t>
      </w:r>
      <w:proofErr w:type="spellStart"/>
      <w:r w:rsidR="00D30791" w:rsidRPr="002B7F9E">
        <w:rPr>
          <w:i/>
          <w:sz w:val="24"/>
          <w:szCs w:val="24"/>
        </w:rPr>
        <w:t>ΔT</w:t>
      </w:r>
      <w:r w:rsidR="00D30791" w:rsidRPr="002B7F9E">
        <w:rPr>
          <w:sz w:val="24"/>
          <w:szCs w:val="24"/>
          <w:vertAlign w:val="subscript"/>
        </w:rPr>
        <w:t>eff</w:t>
      </w:r>
      <w:proofErr w:type="spellEnd"/>
      <w:r w:rsidR="00D30791" w:rsidRPr="002B7F9E">
        <w:rPr>
          <w:sz w:val="24"/>
          <w:szCs w:val="24"/>
        </w:rPr>
        <w:t>!</w:t>
      </w:r>
    </w:p>
    <w:p w:rsidR="00D30791" w:rsidRPr="002B7F9E" w:rsidRDefault="00D30791" w:rsidP="002B7F9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B7F9E">
        <w:rPr>
          <w:sz w:val="24"/>
          <w:szCs w:val="24"/>
        </w:rPr>
        <w:t xml:space="preserve">Recall that Vega is the fundamental </w:t>
      </w:r>
      <w:r w:rsidRPr="002B7F9E">
        <w:rPr>
          <w:i/>
          <w:sz w:val="24"/>
          <w:szCs w:val="24"/>
        </w:rPr>
        <w:t>photometric</w:t>
      </w:r>
      <w:r w:rsidRPr="002B7F9E">
        <w:rPr>
          <w:sz w:val="24"/>
          <w:szCs w:val="24"/>
        </w:rPr>
        <w:t xml:space="preserve"> calibration standard in the Johnson system</w:t>
      </w:r>
      <w:r w:rsidR="002B7F9E">
        <w:rPr>
          <w:sz w:val="24"/>
          <w:szCs w:val="24"/>
        </w:rPr>
        <w:t xml:space="preserve"> as well</w:t>
      </w:r>
      <w:r w:rsidRPr="002B7F9E">
        <w:rPr>
          <w:sz w:val="24"/>
          <w:szCs w:val="24"/>
        </w:rPr>
        <w:t xml:space="preserve">.  Therefore, by definition, the calibrated </w:t>
      </w:r>
      <w:r w:rsidRPr="002B7F9E">
        <w:rPr>
          <w:i/>
          <w:sz w:val="24"/>
          <w:szCs w:val="24"/>
        </w:rPr>
        <w:t>B-V</w:t>
      </w:r>
      <w:r w:rsidRPr="002B7F9E">
        <w:rPr>
          <w:sz w:val="24"/>
          <w:szCs w:val="24"/>
        </w:rPr>
        <w:t xml:space="preserve"> value of Vega is 0.0.  </w:t>
      </w:r>
      <w:r w:rsidR="002B7F9E" w:rsidRPr="002B7F9E">
        <w:rPr>
          <w:sz w:val="24"/>
          <w:szCs w:val="24"/>
        </w:rPr>
        <w:t xml:space="preserve">Does your derived value of </w:t>
      </w:r>
      <w:r w:rsidR="0070509C">
        <w:rPr>
          <w:i/>
          <w:sz w:val="24"/>
          <w:szCs w:val="24"/>
        </w:rPr>
        <w:t>B-V</w:t>
      </w:r>
      <w:r w:rsidR="002B7F9E" w:rsidRPr="002B7F9E">
        <w:rPr>
          <w:sz w:val="24"/>
          <w:szCs w:val="24"/>
        </w:rPr>
        <w:t xml:space="preserve"> </w:t>
      </w:r>
      <w:r w:rsidR="0070509C">
        <w:rPr>
          <w:sz w:val="24"/>
          <w:szCs w:val="24"/>
        </w:rPr>
        <w:t xml:space="preserve">value </w:t>
      </w:r>
      <w:r w:rsidR="002B7F9E" w:rsidRPr="002B7F9E">
        <w:rPr>
          <w:sz w:val="24"/>
          <w:szCs w:val="24"/>
        </w:rPr>
        <w:t xml:space="preserve">from step 3) agree, </w:t>
      </w:r>
      <w:r w:rsidR="002B7F9E" w:rsidRPr="002B7F9E">
        <w:rPr>
          <w:i/>
          <w:sz w:val="24"/>
          <w:szCs w:val="24"/>
        </w:rPr>
        <w:t>to within your uncertainty</w:t>
      </w:r>
      <w:r w:rsidR="002B7F9E" w:rsidRPr="002B7F9E">
        <w:rPr>
          <w:sz w:val="24"/>
          <w:szCs w:val="24"/>
        </w:rPr>
        <w:t>, with the accepted value?</w:t>
      </w:r>
      <w:r w:rsidR="002B7F9E">
        <w:rPr>
          <w:sz w:val="24"/>
          <w:szCs w:val="24"/>
        </w:rPr>
        <w:t xml:space="preserve">  All the tips and admonitions in step 2) also apply here! </w:t>
      </w:r>
    </w:p>
    <w:p w:rsidR="00D6178D" w:rsidRPr="00D6178D" w:rsidRDefault="00D6178D" w:rsidP="00D6178D">
      <w:pPr>
        <w:rPr>
          <w:sz w:val="24"/>
          <w:szCs w:val="24"/>
        </w:rPr>
      </w:pPr>
    </w:p>
    <w:p w:rsidR="00141861" w:rsidRPr="00D1289A" w:rsidRDefault="00141861" w:rsidP="00736A34">
      <w:pPr>
        <w:rPr>
          <w:sz w:val="24"/>
          <w:szCs w:val="24"/>
        </w:rPr>
      </w:pPr>
    </w:p>
    <w:sectPr w:rsidR="00141861" w:rsidRPr="00D128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21347"/>
    <w:multiLevelType w:val="hybridMultilevel"/>
    <w:tmpl w:val="EC30AD2C"/>
    <w:lvl w:ilvl="0" w:tplc="FA60DE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D5325"/>
    <w:multiLevelType w:val="hybridMultilevel"/>
    <w:tmpl w:val="BA561668"/>
    <w:lvl w:ilvl="0" w:tplc="C45EC3D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046B95"/>
    <w:multiLevelType w:val="hybridMultilevel"/>
    <w:tmpl w:val="338865C0"/>
    <w:lvl w:ilvl="0" w:tplc="792E6F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E14AD"/>
    <w:multiLevelType w:val="hybridMultilevel"/>
    <w:tmpl w:val="4A061A40"/>
    <w:lvl w:ilvl="0" w:tplc="77C415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E20D1"/>
    <w:multiLevelType w:val="hybridMultilevel"/>
    <w:tmpl w:val="CA4C40B0"/>
    <w:lvl w:ilvl="0" w:tplc="61F219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D0"/>
    <w:rsid w:val="00026E82"/>
    <w:rsid w:val="000475D8"/>
    <w:rsid w:val="0008724D"/>
    <w:rsid w:val="0009444B"/>
    <w:rsid w:val="000A4B8F"/>
    <w:rsid w:val="000C2422"/>
    <w:rsid w:val="000C7798"/>
    <w:rsid w:val="000E7B8A"/>
    <w:rsid w:val="000F6194"/>
    <w:rsid w:val="001025AE"/>
    <w:rsid w:val="00115746"/>
    <w:rsid w:val="00116D34"/>
    <w:rsid w:val="001338EC"/>
    <w:rsid w:val="0013462F"/>
    <w:rsid w:val="00141861"/>
    <w:rsid w:val="00151CD2"/>
    <w:rsid w:val="00153CD8"/>
    <w:rsid w:val="00156D96"/>
    <w:rsid w:val="001571DB"/>
    <w:rsid w:val="001A3B6B"/>
    <w:rsid w:val="001A4511"/>
    <w:rsid w:val="001A6613"/>
    <w:rsid w:val="001C5E94"/>
    <w:rsid w:val="001C7B6F"/>
    <w:rsid w:val="0025658B"/>
    <w:rsid w:val="0026652B"/>
    <w:rsid w:val="0028070D"/>
    <w:rsid w:val="002A0613"/>
    <w:rsid w:val="002B7F9E"/>
    <w:rsid w:val="002E35F1"/>
    <w:rsid w:val="003165D2"/>
    <w:rsid w:val="0034197E"/>
    <w:rsid w:val="00355E8F"/>
    <w:rsid w:val="00371A34"/>
    <w:rsid w:val="00373D16"/>
    <w:rsid w:val="00376855"/>
    <w:rsid w:val="0037778B"/>
    <w:rsid w:val="00386B20"/>
    <w:rsid w:val="003A5FC6"/>
    <w:rsid w:val="00412DD6"/>
    <w:rsid w:val="004130BB"/>
    <w:rsid w:val="00415807"/>
    <w:rsid w:val="00430813"/>
    <w:rsid w:val="00445277"/>
    <w:rsid w:val="00446D59"/>
    <w:rsid w:val="00460F59"/>
    <w:rsid w:val="00481F5E"/>
    <w:rsid w:val="0049603A"/>
    <w:rsid w:val="004D023E"/>
    <w:rsid w:val="004E27B6"/>
    <w:rsid w:val="004E7A7D"/>
    <w:rsid w:val="004F2255"/>
    <w:rsid w:val="004F3DC3"/>
    <w:rsid w:val="00500A4C"/>
    <w:rsid w:val="00504A67"/>
    <w:rsid w:val="00512EC7"/>
    <w:rsid w:val="00514D0A"/>
    <w:rsid w:val="00515813"/>
    <w:rsid w:val="005221D2"/>
    <w:rsid w:val="00531A47"/>
    <w:rsid w:val="005347D4"/>
    <w:rsid w:val="00534C32"/>
    <w:rsid w:val="00545789"/>
    <w:rsid w:val="00547B7B"/>
    <w:rsid w:val="00552B10"/>
    <w:rsid w:val="00567665"/>
    <w:rsid w:val="00573CBE"/>
    <w:rsid w:val="00582A9F"/>
    <w:rsid w:val="005830E7"/>
    <w:rsid w:val="00593AFA"/>
    <w:rsid w:val="005A351E"/>
    <w:rsid w:val="005C3057"/>
    <w:rsid w:val="005C33B4"/>
    <w:rsid w:val="005E0295"/>
    <w:rsid w:val="005E3E52"/>
    <w:rsid w:val="005E4147"/>
    <w:rsid w:val="005F6C14"/>
    <w:rsid w:val="006030D9"/>
    <w:rsid w:val="00616727"/>
    <w:rsid w:val="00624A78"/>
    <w:rsid w:val="0063427A"/>
    <w:rsid w:val="00637406"/>
    <w:rsid w:val="00637E2C"/>
    <w:rsid w:val="0064035C"/>
    <w:rsid w:val="00645A4C"/>
    <w:rsid w:val="00654736"/>
    <w:rsid w:val="00654850"/>
    <w:rsid w:val="006668DD"/>
    <w:rsid w:val="0069434F"/>
    <w:rsid w:val="00695E4A"/>
    <w:rsid w:val="00696323"/>
    <w:rsid w:val="006A5A0E"/>
    <w:rsid w:val="006C1009"/>
    <w:rsid w:val="006D210F"/>
    <w:rsid w:val="006D641C"/>
    <w:rsid w:val="0070019E"/>
    <w:rsid w:val="00704E37"/>
    <w:rsid w:val="0070509C"/>
    <w:rsid w:val="00710FAE"/>
    <w:rsid w:val="00711929"/>
    <w:rsid w:val="00721B43"/>
    <w:rsid w:val="00723448"/>
    <w:rsid w:val="007272E0"/>
    <w:rsid w:val="00730A3A"/>
    <w:rsid w:val="00736A34"/>
    <w:rsid w:val="00751B9D"/>
    <w:rsid w:val="00754ED9"/>
    <w:rsid w:val="00760207"/>
    <w:rsid w:val="00771F0D"/>
    <w:rsid w:val="00776908"/>
    <w:rsid w:val="00791CAB"/>
    <w:rsid w:val="00794BB6"/>
    <w:rsid w:val="007A04DC"/>
    <w:rsid w:val="007B055A"/>
    <w:rsid w:val="007C7183"/>
    <w:rsid w:val="007E3B2A"/>
    <w:rsid w:val="007E66D2"/>
    <w:rsid w:val="008015CB"/>
    <w:rsid w:val="008133DF"/>
    <w:rsid w:val="00824D9A"/>
    <w:rsid w:val="008256B4"/>
    <w:rsid w:val="00830164"/>
    <w:rsid w:val="00840F7B"/>
    <w:rsid w:val="00846DF2"/>
    <w:rsid w:val="008521CB"/>
    <w:rsid w:val="008822D0"/>
    <w:rsid w:val="008903DF"/>
    <w:rsid w:val="00895BE9"/>
    <w:rsid w:val="008A4E56"/>
    <w:rsid w:val="008B7EAE"/>
    <w:rsid w:val="008C31BB"/>
    <w:rsid w:val="008C37E0"/>
    <w:rsid w:val="008F2740"/>
    <w:rsid w:val="00925126"/>
    <w:rsid w:val="009361DF"/>
    <w:rsid w:val="0095226D"/>
    <w:rsid w:val="009934EC"/>
    <w:rsid w:val="00996A32"/>
    <w:rsid w:val="009A31A3"/>
    <w:rsid w:val="009B7A42"/>
    <w:rsid w:val="009D1D10"/>
    <w:rsid w:val="009E0E47"/>
    <w:rsid w:val="009E1F0E"/>
    <w:rsid w:val="009F1DE4"/>
    <w:rsid w:val="009F6663"/>
    <w:rsid w:val="00A029E4"/>
    <w:rsid w:val="00A03FEC"/>
    <w:rsid w:val="00A05B9B"/>
    <w:rsid w:val="00A233DF"/>
    <w:rsid w:val="00A25039"/>
    <w:rsid w:val="00A75DB2"/>
    <w:rsid w:val="00A95EDF"/>
    <w:rsid w:val="00AA1B45"/>
    <w:rsid w:val="00AA40AC"/>
    <w:rsid w:val="00AA5301"/>
    <w:rsid w:val="00AD451C"/>
    <w:rsid w:val="00AF11DE"/>
    <w:rsid w:val="00AF6B32"/>
    <w:rsid w:val="00B10215"/>
    <w:rsid w:val="00B20005"/>
    <w:rsid w:val="00B25683"/>
    <w:rsid w:val="00B57B61"/>
    <w:rsid w:val="00B726B2"/>
    <w:rsid w:val="00B921F7"/>
    <w:rsid w:val="00BA2D27"/>
    <w:rsid w:val="00BB0522"/>
    <w:rsid w:val="00BC4F2D"/>
    <w:rsid w:val="00BF317F"/>
    <w:rsid w:val="00C10128"/>
    <w:rsid w:val="00C3046C"/>
    <w:rsid w:val="00C30591"/>
    <w:rsid w:val="00C32C27"/>
    <w:rsid w:val="00C33D31"/>
    <w:rsid w:val="00C423B7"/>
    <w:rsid w:val="00C84F33"/>
    <w:rsid w:val="00CA2B88"/>
    <w:rsid w:val="00CA30D0"/>
    <w:rsid w:val="00CC04B8"/>
    <w:rsid w:val="00CD32FB"/>
    <w:rsid w:val="00D1289A"/>
    <w:rsid w:val="00D23BF1"/>
    <w:rsid w:val="00D30791"/>
    <w:rsid w:val="00D60074"/>
    <w:rsid w:val="00D6178D"/>
    <w:rsid w:val="00DA32B7"/>
    <w:rsid w:val="00DE08B4"/>
    <w:rsid w:val="00DF16E2"/>
    <w:rsid w:val="00E11C63"/>
    <w:rsid w:val="00E3730E"/>
    <w:rsid w:val="00E811AA"/>
    <w:rsid w:val="00E86BE8"/>
    <w:rsid w:val="00E90589"/>
    <w:rsid w:val="00EB0013"/>
    <w:rsid w:val="00EE33DE"/>
    <w:rsid w:val="00F223AC"/>
    <w:rsid w:val="00F31E99"/>
    <w:rsid w:val="00F46BD2"/>
    <w:rsid w:val="00F53EDE"/>
    <w:rsid w:val="00F67C80"/>
    <w:rsid w:val="00F752E8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B2999"/>
  <w15:docId w15:val="{891DEEAE-86EC-4485-96EB-5B8ADEBC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8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0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Short</dc:creator>
  <cp:lastModifiedBy>Ian Short</cp:lastModifiedBy>
  <cp:revision>56</cp:revision>
  <dcterms:created xsi:type="dcterms:W3CDTF">2016-03-24T18:18:00Z</dcterms:created>
  <dcterms:modified xsi:type="dcterms:W3CDTF">2017-10-11T12:07:00Z</dcterms:modified>
</cp:coreProperties>
</file>